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63C8" w14:textId="0D5FADC4" w:rsidR="00BF2BEC" w:rsidRDefault="00BF2BEC" w:rsidP="00BF2BEC">
      <w:pPr>
        <w:spacing w:before="240"/>
        <w:rPr>
          <w:rFonts w:ascii="Arial" w:hAnsi="Arial" w:cs="Arial"/>
        </w:rPr>
      </w:pPr>
    </w:p>
    <w:p w14:paraId="31EDDCC1" w14:textId="76657638" w:rsidR="00606355" w:rsidRPr="0095366D" w:rsidRDefault="00606355" w:rsidP="00606355">
      <w:pPr>
        <w:ind w:left="567" w:right="700"/>
        <w:jc w:val="center"/>
        <w:rPr>
          <w:rFonts w:ascii="Times New Roman" w:hAnsi="Times New Roman" w:cs="Times New Roman"/>
          <w:b/>
          <w:lang w:val="el-GR"/>
        </w:rPr>
      </w:pPr>
      <w:r w:rsidRPr="00A3767A">
        <w:rPr>
          <w:rFonts w:ascii="Times New Roman" w:hAnsi="Times New Roman" w:cs="Times New Roman"/>
          <w:b/>
          <w:color w:val="000000" w:themeColor="text1"/>
          <w:lang w:val="el-GR"/>
        </w:rPr>
        <w:t xml:space="preserve">Κλείδα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el-GR"/>
        </w:rPr>
        <w:t>αναστοχασμού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el-GR"/>
        </w:rPr>
        <w:t xml:space="preserve"> του εκπαιδευτικού</w:t>
      </w:r>
      <w:r w:rsidRPr="00A3767A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lang w:val="el-GR"/>
        </w:rPr>
        <w:t>σχετικά με τη διαφοροποιημένη παιδαγωγική</w:t>
      </w:r>
    </w:p>
    <w:p w14:paraId="0D3AB806" w14:textId="77777777" w:rsidR="00606355" w:rsidRDefault="00606355" w:rsidP="00606355">
      <w:pPr>
        <w:pStyle w:val="a6"/>
        <w:ind w:left="851" w:right="8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511044E" w14:textId="7F555D1B" w:rsidR="00606355" w:rsidRPr="007835B9" w:rsidRDefault="00606355" w:rsidP="00606355">
      <w:pPr>
        <w:spacing w:line="264" w:lineRule="auto"/>
        <w:ind w:left="426" w:right="417"/>
        <w:jc w:val="both"/>
        <w:rPr>
          <w:rFonts w:cs="Times New Roman"/>
          <w:lang w:val="el-GR"/>
        </w:rPr>
      </w:pPr>
      <w:r w:rsidRPr="007835B9">
        <w:rPr>
          <w:rFonts w:cs="Times New Roman"/>
          <w:lang w:val="el-GR"/>
        </w:rPr>
        <w:t>Στόχος του συγκεκριμένου εργαλείου είναι να υποστηρίξει την εφαρμογή της διαφοροποιημένη</w:t>
      </w:r>
      <w:r w:rsidR="008870EB" w:rsidRPr="007835B9">
        <w:rPr>
          <w:rFonts w:cs="Times New Roman"/>
          <w:lang w:val="el-GR"/>
        </w:rPr>
        <w:t>ς</w:t>
      </w:r>
      <w:r w:rsidRPr="007835B9">
        <w:rPr>
          <w:rFonts w:cs="Times New Roman"/>
          <w:lang w:val="el-GR"/>
        </w:rPr>
        <w:t xml:space="preserve"> διδασκαλίας </w:t>
      </w:r>
      <w:r w:rsidR="0018750F">
        <w:rPr>
          <w:rFonts w:cs="Times New Roman"/>
          <w:lang w:val="el-GR"/>
        </w:rPr>
        <w:t>στην προσχολική εκπαίδευση,</w:t>
      </w:r>
      <w:r w:rsidRPr="007835B9">
        <w:rPr>
          <w:rFonts w:cs="Times New Roman"/>
          <w:lang w:val="el-GR"/>
        </w:rPr>
        <w:t xml:space="preserve"> </w:t>
      </w:r>
      <w:r w:rsidR="00453E0D">
        <w:rPr>
          <w:rFonts w:cs="Times New Roman"/>
          <w:lang w:val="el-GR"/>
        </w:rPr>
        <w:t>διευκολύνοντας τους εκπαιδευτικούς</w:t>
      </w:r>
      <w:r w:rsidRPr="007835B9">
        <w:rPr>
          <w:rFonts w:cs="Times New Roman"/>
          <w:lang w:val="el-GR"/>
        </w:rPr>
        <w:t xml:space="preserve"> να </w:t>
      </w:r>
      <w:proofErr w:type="spellStart"/>
      <w:r w:rsidRPr="007835B9">
        <w:rPr>
          <w:rFonts w:cs="Times New Roman"/>
          <w:lang w:val="el-GR"/>
        </w:rPr>
        <w:t>αναστοχαστούν</w:t>
      </w:r>
      <w:proofErr w:type="spellEnd"/>
      <w:r w:rsidRPr="007835B9">
        <w:rPr>
          <w:rFonts w:cs="Times New Roman"/>
          <w:lang w:val="el-GR"/>
        </w:rPr>
        <w:t xml:space="preserve"> σχετικά με τις ευκαιρίες που δίνουν στα παιδιά </w:t>
      </w:r>
      <w:r w:rsidR="00453E0D">
        <w:rPr>
          <w:rFonts w:cs="Times New Roman"/>
          <w:lang w:val="el-GR"/>
        </w:rPr>
        <w:t xml:space="preserve">να </w:t>
      </w:r>
      <w:r w:rsidRPr="007835B9">
        <w:rPr>
          <w:rFonts w:cs="Times New Roman"/>
          <w:lang w:val="el-GR"/>
        </w:rPr>
        <w:t xml:space="preserve">επιλέξουν διαφορετικά μαθησιακά μονοπάτια. </w:t>
      </w:r>
    </w:p>
    <w:p w14:paraId="28467585" w14:textId="245C01B6" w:rsidR="00606355" w:rsidRPr="007835B9" w:rsidRDefault="00281206" w:rsidP="00281206">
      <w:pPr>
        <w:tabs>
          <w:tab w:val="left" w:pos="4032"/>
        </w:tabs>
        <w:spacing w:line="264" w:lineRule="auto"/>
        <w:ind w:left="426" w:right="417"/>
        <w:jc w:val="both"/>
        <w:rPr>
          <w:rFonts w:cs="Times New Roman"/>
          <w:lang w:val="el-GR"/>
        </w:rPr>
      </w:pPr>
      <w:r>
        <w:rPr>
          <w:rFonts w:cs="Times New Roman"/>
          <w:lang w:val="el-GR"/>
        </w:rPr>
        <w:tab/>
      </w:r>
    </w:p>
    <w:p w14:paraId="0D9DD820" w14:textId="721B4EE1" w:rsidR="008870EB" w:rsidRPr="007835B9" w:rsidRDefault="00606355" w:rsidP="00606355">
      <w:pPr>
        <w:spacing w:line="264" w:lineRule="auto"/>
        <w:ind w:left="426" w:right="417"/>
        <w:jc w:val="both"/>
        <w:rPr>
          <w:color w:val="000000" w:themeColor="text1"/>
          <w:lang w:val="el-GR"/>
        </w:rPr>
      </w:pPr>
      <w:r w:rsidRPr="007835B9">
        <w:rPr>
          <w:rFonts w:cs="Times New Roman"/>
          <w:lang w:val="el-GR"/>
        </w:rPr>
        <w:t xml:space="preserve">Η </w:t>
      </w:r>
      <w:r w:rsidRPr="007835B9">
        <w:rPr>
          <w:color w:val="000000" w:themeColor="text1"/>
          <w:lang w:val="el-GR"/>
        </w:rPr>
        <w:t xml:space="preserve">κλείδα συντελεί στον </w:t>
      </w:r>
      <w:proofErr w:type="spellStart"/>
      <w:r w:rsidRPr="007835B9">
        <w:rPr>
          <w:color w:val="000000" w:themeColor="text1"/>
          <w:lang w:val="el-GR"/>
        </w:rPr>
        <w:t>αναστοχασμό</w:t>
      </w:r>
      <w:proofErr w:type="spellEnd"/>
      <w:r w:rsidRPr="007835B9">
        <w:rPr>
          <w:color w:val="000000" w:themeColor="text1"/>
          <w:lang w:val="el-GR"/>
        </w:rPr>
        <w:t xml:space="preserve"> τόσο του </w:t>
      </w:r>
      <w:r w:rsidR="00453E0D">
        <w:rPr>
          <w:color w:val="000000" w:themeColor="text1"/>
          <w:lang w:val="el-GR"/>
        </w:rPr>
        <w:t xml:space="preserve">γενικού </w:t>
      </w:r>
      <w:r w:rsidR="00281206">
        <w:rPr>
          <w:color w:val="000000" w:themeColor="text1"/>
          <w:lang w:val="el-GR"/>
        </w:rPr>
        <w:t xml:space="preserve">εκπαιδευτικού </w:t>
      </w:r>
      <w:r w:rsidRPr="007835B9">
        <w:rPr>
          <w:color w:val="000000" w:themeColor="text1"/>
          <w:lang w:val="el-GR"/>
        </w:rPr>
        <w:t xml:space="preserve">πλαισίου όσο και για των </w:t>
      </w:r>
      <w:r w:rsidR="00453E0D">
        <w:rPr>
          <w:color w:val="000000" w:themeColor="text1"/>
          <w:lang w:val="el-GR"/>
        </w:rPr>
        <w:t xml:space="preserve">αξόνων διαφοροποίησης και των </w:t>
      </w:r>
      <w:r w:rsidR="008870EB" w:rsidRPr="007835B9">
        <w:rPr>
          <w:color w:val="000000" w:themeColor="text1"/>
          <w:lang w:val="el-GR"/>
        </w:rPr>
        <w:t xml:space="preserve">κριτηρίων </w:t>
      </w:r>
      <w:r w:rsidR="00453E0D">
        <w:rPr>
          <w:color w:val="000000" w:themeColor="text1"/>
          <w:lang w:val="el-GR"/>
        </w:rPr>
        <w:t xml:space="preserve">βάσει των οποίων διαφοροποιούμε τους άξονες. </w:t>
      </w:r>
    </w:p>
    <w:p w14:paraId="68A9E944" w14:textId="77777777" w:rsidR="008870EB" w:rsidRPr="007835B9" w:rsidRDefault="008870EB" w:rsidP="00606355">
      <w:pPr>
        <w:spacing w:line="264" w:lineRule="auto"/>
        <w:ind w:left="426" w:right="417"/>
        <w:jc w:val="both"/>
        <w:rPr>
          <w:color w:val="000000" w:themeColor="text1"/>
          <w:lang w:val="el-GR"/>
        </w:rPr>
      </w:pPr>
    </w:p>
    <w:p w14:paraId="20B284D7" w14:textId="3AFA104C" w:rsidR="00606355" w:rsidRPr="007835B9" w:rsidRDefault="00606355" w:rsidP="00606355">
      <w:pPr>
        <w:spacing w:line="264" w:lineRule="auto"/>
        <w:ind w:left="426" w:right="417"/>
        <w:jc w:val="both"/>
        <w:rPr>
          <w:color w:val="000000" w:themeColor="text1"/>
          <w:lang w:val="el-GR"/>
        </w:rPr>
      </w:pPr>
      <w:r w:rsidRPr="007835B9">
        <w:rPr>
          <w:color w:val="000000" w:themeColor="text1"/>
          <w:lang w:val="el-GR"/>
        </w:rPr>
        <w:t xml:space="preserve">Μπορείτε να συμπληρώσετε την κλείδα σε διαφορετικά χρονικά διαστήματα και, με αυτόν τον τρόπο, να παρακολουθείτε πιθανές αλλαγές στις πρακτικές σας. </w:t>
      </w:r>
    </w:p>
    <w:p w14:paraId="7B9EEA98" w14:textId="77777777" w:rsidR="00606355" w:rsidRPr="007835B9" w:rsidRDefault="00606355" w:rsidP="00606355">
      <w:pPr>
        <w:spacing w:line="264" w:lineRule="auto"/>
        <w:ind w:left="426" w:right="417"/>
        <w:jc w:val="both"/>
        <w:rPr>
          <w:rFonts w:cs="Times New Roman"/>
          <w:lang w:val="el-GR"/>
        </w:rPr>
      </w:pPr>
    </w:p>
    <w:p w14:paraId="1A9AB5CB" w14:textId="2F8C10A3" w:rsidR="00606355" w:rsidRPr="007835B9" w:rsidRDefault="008870EB" w:rsidP="00606355">
      <w:pPr>
        <w:spacing w:line="264" w:lineRule="auto"/>
        <w:ind w:left="426" w:right="417"/>
        <w:jc w:val="both"/>
        <w:rPr>
          <w:rFonts w:cs="Times New Roman"/>
          <w:lang w:val="el-GR"/>
        </w:rPr>
      </w:pPr>
      <w:r w:rsidRPr="007835B9">
        <w:rPr>
          <w:rFonts w:cs="Times New Roman"/>
          <w:lang w:val="el-GR"/>
        </w:rPr>
        <w:t>Βασική προϋπόθεση γ</w:t>
      </w:r>
      <w:r w:rsidR="00606355" w:rsidRPr="007835B9">
        <w:rPr>
          <w:rFonts w:cs="Times New Roman"/>
          <w:lang w:val="el-GR"/>
        </w:rPr>
        <w:t xml:space="preserve">ια την αποτελεσματική αξιοποίηση της κλείδας είναι </w:t>
      </w:r>
      <w:r w:rsidRPr="007835B9">
        <w:rPr>
          <w:rFonts w:cs="Times New Roman"/>
          <w:lang w:val="el-GR"/>
        </w:rPr>
        <w:t xml:space="preserve">η </w:t>
      </w:r>
      <w:r w:rsidRPr="00453E0D">
        <w:rPr>
          <w:rFonts w:cs="Times New Roman"/>
          <w:b/>
          <w:bCs/>
          <w:lang w:val="el-GR"/>
        </w:rPr>
        <w:t>συστηματική παρατήρηση και καταγραφή</w:t>
      </w:r>
      <w:r w:rsidRPr="007835B9">
        <w:rPr>
          <w:rFonts w:cs="Times New Roman"/>
          <w:lang w:val="el-GR"/>
        </w:rPr>
        <w:t xml:space="preserve"> των δράσεων και συμπεριφορών των παιδιών στην τάξη </w:t>
      </w:r>
      <w:r w:rsidR="00662687" w:rsidRPr="007835B9">
        <w:rPr>
          <w:rFonts w:cs="Times New Roman"/>
          <w:lang w:val="el-GR"/>
        </w:rPr>
        <w:t>σας</w:t>
      </w:r>
      <w:r w:rsidR="00B879C9" w:rsidRPr="007835B9">
        <w:rPr>
          <w:rFonts w:cs="Times New Roman"/>
          <w:lang w:val="el-GR"/>
        </w:rPr>
        <w:t xml:space="preserve">. Η συστηματική παρατήρηση θα τροφοδοτεί τα δεδομένα προκειμένου να κάνετε τις αναγκαίες τροποποιήσεις στους άξονες διαφοροποίησης, αλλά και τα κριτήρια ως προς τα οποία θα διαφοροποιήσετε έναν ή περισσότερους άξονες. Είναι </w:t>
      </w:r>
      <w:r w:rsidR="00606355" w:rsidRPr="007835B9">
        <w:rPr>
          <w:rFonts w:cs="Times New Roman"/>
          <w:lang w:val="el-GR"/>
        </w:rPr>
        <w:t xml:space="preserve">σημαντικό να </w:t>
      </w:r>
      <w:r w:rsidR="00453E0D">
        <w:rPr>
          <w:rFonts w:cs="Times New Roman"/>
          <w:lang w:val="el-GR"/>
        </w:rPr>
        <w:t>έχετε υπόψη</w:t>
      </w:r>
      <w:r w:rsidR="00606355" w:rsidRPr="007835B9">
        <w:rPr>
          <w:rFonts w:cs="Times New Roman"/>
          <w:lang w:val="el-GR"/>
        </w:rPr>
        <w:t xml:space="preserve"> ότι η </w:t>
      </w:r>
      <w:r w:rsidR="00B879C9" w:rsidRPr="007835B9">
        <w:rPr>
          <w:rFonts w:cs="Times New Roman"/>
          <w:lang w:val="el-GR"/>
        </w:rPr>
        <w:t>διαφοροποιημένη διδασκαλία χρειάζεται</w:t>
      </w:r>
      <w:r w:rsidR="00606355" w:rsidRPr="007835B9">
        <w:rPr>
          <w:rFonts w:cs="Times New Roman"/>
          <w:lang w:val="el-GR"/>
        </w:rPr>
        <w:t xml:space="preserve"> χρόνο</w:t>
      </w:r>
      <w:r w:rsidR="00B879C9" w:rsidRPr="007835B9">
        <w:rPr>
          <w:rFonts w:cs="Times New Roman"/>
          <w:lang w:val="el-GR"/>
        </w:rPr>
        <w:t xml:space="preserve"> και δεν είναι απαραίτητο να διαφοροποιήσετε ταυτόχρονα όλους τους άξονες ως προς όλα τα κριτήρια</w:t>
      </w:r>
      <w:r w:rsidR="00606355" w:rsidRPr="007835B9">
        <w:rPr>
          <w:rFonts w:cs="Times New Roman"/>
          <w:lang w:val="el-GR"/>
        </w:rPr>
        <w:t>. Στόχος της αξιοποίησής της στο νηπιαγωγείο</w:t>
      </w:r>
      <w:r w:rsidR="00B879C9" w:rsidRPr="007835B9">
        <w:rPr>
          <w:rFonts w:cs="Times New Roman"/>
          <w:lang w:val="el-GR"/>
        </w:rPr>
        <w:t xml:space="preserve"> είναι η αναγνώριση της μοναδικότητας κάθε παιδιού</w:t>
      </w:r>
      <w:r w:rsidR="00453E0D">
        <w:rPr>
          <w:rFonts w:cs="Times New Roman"/>
          <w:lang w:val="el-GR"/>
        </w:rPr>
        <w:t xml:space="preserve"> και</w:t>
      </w:r>
      <w:r w:rsidR="00B879C9" w:rsidRPr="007835B9">
        <w:rPr>
          <w:rFonts w:cs="Times New Roman"/>
          <w:lang w:val="el-GR"/>
        </w:rPr>
        <w:t xml:space="preserve"> η διευκόλυνση στην πρόσβαση στη μάθηση μέσα από συνθήκες που αφήνουν χώρο σε όλ</w:t>
      </w:r>
      <w:r w:rsidR="00281206">
        <w:rPr>
          <w:rFonts w:cs="Times New Roman"/>
          <w:lang w:val="el-GR"/>
        </w:rPr>
        <w:t>α τα παιδιά</w:t>
      </w:r>
      <w:r w:rsidR="00B879C9" w:rsidRPr="007835B9">
        <w:rPr>
          <w:rFonts w:cs="Times New Roman"/>
          <w:lang w:val="el-GR"/>
        </w:rPr>
        <w:t xml:space="preserve"> να ακουστούν και να κάνουν επιλογές</w:t>
      </w:r>
      <w:r w:rsidR="00606355" w:rsidRPr="007835B9">
        <w:rPr>
          <w:rFonts w:cs="Times New Roman"/>
          <w:lang w:val="el-GR"/>
        </w:rPr>
        <w:t>.</w:t>
      </w:r>
    </w:p>
    <w:p w14:paraId="3C3CE7DD" w14:textId="77777777" w:rsidR="00606355" w:rsidRPr="007835B9" w:rsidRDefault="00606355" w:rsidP="00606355">
      <w:pPr>
        <w:spacing w:line="264" w:lineRule="auto"/>
        <w:ind w:left="426" w:right="417"/>
        <w:jc w:val="both"/>
        <w:rPr>
          <w:color w:val="000000" w:themeColor="text1"/>
          <w:lang w:val="el-GR"/>
        </w:rPr>
      </w:pPr>
    </w:p>
    <w:p w14:paraId="0797EF31" w14:textId="77777777" w:rsidR="00606355" w:rsidRPr="007835B9" w:rsidRDefault="00606355" w:rsidP="00606355">
      <w:pPr>
        <w:spacing w:line="264" w:lineRule="auto"/>
        <w:ind w:left="426" w:right="417"/>
        <w:jc w:val="both"/>
        <w:rPr>
          <w:color w:val="000000" w:themeColor="text1"/>
          <w:lang w:val="el-GR"/>
        </w:rPr>
      </w:pPr>
    </w:p>
    <w:p w14:paraId="6ABFDF79" w14:textId="77777777" w:rsidR="00606355" w:rsidRDefault="00606355" w:rsidP="00606355">
      <w:pPr>
        <w:spacing w:line="264" w:lineRule="auto"/>
        <w:ind w:left="426" w:right="417"/>
        <w:jc w:val="both"/>
        <w:rPr>
          <w:color w:val="000000" w:themeColor="text1"/>
          <w:sz w:val="22"/>
          <w:szCs w:val="22"/>
          <w:lang w:val="el-GR"/>
        </w:rPr>
      </w:pPr>
    </w:p>
    <w:p w14:paraId="2A99DDBE" w14:textId="1D5E50D8" w:rsidR="005E1314" w:rsidRDefault="005E1314" w:rsidP="00BF2BEC">
      <w:pPr>
        <w:spacing w:before="240"/>
        <w:rPr>
          <w:rFonts w:ascii="Arial" w:hAnsi="Arial" w:cs="Arial"/>
          <w:lang w:val="el-GR"/>
        </w:rPr>
      </w:pPr>
    </w:p>
    <w:p w14:paraId="4650374D" w14:textId="0E664DBB" w:rsidR="00AB466A" w:rsidRDefault="00AB466A" w:rsidP="00BF2BEC">
      <w:pPr>
        <w:spacing w:before="240"/>
        <w:rPr>
          <w:rFonts w:ascii="Arial" w:hAnsi="Arial" w:cs="Arial"/>
          <w:lang w:val="el-GR"/>
        </w:rPr>
      </w:pPr>
    </w:p>
    <w:p w14:paraId="05C0C0B9" w14:textId="4EAE3F1D" w:rsidR="00AB466A" w:rsidRPr="004763C5" w:rsidRDefault="00AB466A" w:rsidP="00BF2BEC">
      <w:pPr>
        <w:spacing w:before="240"/>
        <w:rPr>
          <w:rFonts w:ascii="Arial" w:hAnsi="Arial" w:cs="Arial"/>
          <w:lang w:val="el-GR"/>
        </w:rPr>
      </w:pPr>
    </w:p>
    <w:p w14:paraId="0DB8276F" w14:textId="6CCD9660" w:rsidR="00AB466A" w:rsidRDefault="00AB466A" w:rsidP="00BF2BEC">
      <w:pPr>
        <w:spacing w:before="240"/>
        <w:rPr>
          <w:rFonts w:ascii="Arial" w:hAnsi="Arial" w:cs="Arial"/>
          <w:lang w:val="el-GR"/>
        </w:rPr>
      </w:pPr>
    </w:p>
    <w:p w14:paraId="260EE4E7" w14:textId="2470277E" w:rsidR="00AB466A" w:rsidRDefault="00AB466A" w:rsidP="00BF2BEC">
      <w:pPr>
        <w:spacing w:before="240"/>
        <w:rPr>
          <w:rFonts w:ascii="Arial" w:hAnsi="Arial" w:cs="Arial"/>
          <w:lang w:val="el-GR"/>
        </w:rPr>
      </w:pPr>
    </w:p>
    <w:p w14:paraId="7DA7E1BD" w14:textId="2C8C0F1D" w:rsidR="00AB466A" w:rsidRDefault="00AB466A" w:rsidP="00BF2BEC">
      <w:pPr>
        <w:spacing w:before="240"/>
        <w:rPr>
          <w:rFonts w:ascii="Arial" w:hAnsi="Arial" w:cs="Arial"/>
          <w:lang w:val="el-GR"/>
        </w:rPr>
      </w:pPr>
    </w:p>
    <w:p w14:paraId="142CA454" w14:textId="0FA8E75C" w:rsidR="00AB466A" w:rsidRDefault="00AB466A" w:rsidP="00BF2BEC">
      <w:pPr>
        <w:spacing w:before="240"/>
        <w:rPr>
          <w:rFonts w:ascii="Arial" w:hAnsi="Arial" w:cs="Arial"/>
          <w:lang w:val="el-GR"/>
        </w:rPr>
      </w:pPr>
    </w:p>
    <w:tbl>
      <w:tblPr>
        <w:tblStyle w:val="5-31"/>
        <w:tblW w:w="0" w:type="auto"/>
        <w:tblLayout w:type="fixed"/>
        <w:tblLook w:val="04A0" w:firstRow="1" w:lastRow="0" w:firstColumn="1" w:lastColumn="0" w:noHBand="0" w:noVBand="1"/>
      </w:tblPr>
      <w:tblGrid>
        <w:gridCol w:w="789"/>
        <w:gridCol w:w="3694"/>
        <w:gridCol w:w="4017"/>
        <w:gridCol w:w="1212"/>
        <w:gridCol w:w="4469"/>
      </w:tblGrid>
      <w:tr w:rsidR="007F10D9" w:rsidRPr="007F10D9" w14:paraId="145D15D3" w14:textId="77777777" w:rsidTr="007F1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Merge w:val="restart"/>
            <w:textDirection w:val="btLr"/>
          </w:tcPr>
          <w:p w14:paraId="724F0565" w14:textId="33F95708" w:rsidR="007F10D9" w:rsidRPr="007F10D9" w:rsidRDefault="007F10D9" w:rsidP="007F10D9">
            <w:pPr>
              <w:spacing w:line="264" w:lineRule="auto"/>
              <w:ind w:left="113" w:right="417"/>
              <w:jc w:val="center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</w:rPr>
              <w:t>ΓΕΝΙΚΟ</w:t>
            </w:r>
            <w:r w:rsidRPr="007F10D9"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 ΠΛΑΙΣΙΟ</w:t>
            </w:r>
          </w:p>
        </w:tc>
        <w:tc>
          <w:tcPr>
            <w:tcW w:w="3694" w:type="dxa"/>
            <w:vAlign w:val="center"/>
          </w:tcPr>
          <w:p w14:paraId="5C8EE6C8" w14:textId="77777777" w:rsidR="007F10D9" w:rsidRPr="007F10D9" w:rsidRDefault="007F10D9" w:rsidP="007F10D9">
            <w:pPr>
              <w:spacing w:line="264" w:lineRule="auto"/>
              <w:ind w:right="4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F10D9">
              <w:rPr>
                <w:rFonts w:eastAsia="Times New Roman" w:cs="Times New Roman"/>
                <w:color w:val="000000"/>
                <w:sz w:val="24"/>
                <w:szCs w:val="24"/>
              </w:rPr>
              <w:t>ΑΞΟΝΕΣ ΠΑΡΑΤΗΡΗΣΗΣ &amp; ΚΑΤΑΓΡΑΦΗΣ</w:t>
            </w:r>
          </w:p>
        </w:tc>
        <w:tc>
          <w:tcPr>
            <w:tcW w:w="4017" w:type="dxa"/>
            <w:vAlign w:val="center"/>
          </w:tcPr>
          <w:p w14:paraId="7138607E" w14:textId="77777777" w:rsidR="007F10D9" w:rsidRPr="007F10D9" w:rsidRDefault="007F10D9" w:rsidP="007F10D9">
            <w:pPr>
              <w:spacing w:line="264" w:lineRule="auto"/>
              <w:ind w:right="4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F10D9">
              <w:rPr>
                <w:rFonts w:eastAsia="Times New Roman" w:cs="Times New Roman"/>
                <w:color w:val="000000"/>
                <w:sz w:val="24"/>
                <w:szCs w:val="24"/>
              </w:rPr>
              <w:t>ΠΑΡΑΔΕΙΓΜΑ</w:t>
            </w:r>
          </w:p>
        </w:tc>
        <w:tc>
          <w:tcPr>
            <w:tcW w:w="1212" w:type="dxa"/>
            <w:vAlign w:val="center"/>
          </w:tcPr>
          <w:p w14:paraId="1ADAB9D0" w14:textId="77777777" w:rsidR="007F10D9" w:rsidRPr="007F10D9" w:rsidRDefault="007F10D9" w:rsidP="007F10D9">
            <w:pPr>
              <w:spacing w:line="264" w:lineRule="auto"/>
              <w:ind w:right="-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F10D9">
              <w:rPr>
                <w:rFonts w:eastAsia="Times New Roman" w:cs="Times New Roman"/>
                <w:color w:val="000000"/>
                <w:sz w:val="16"/>
                <w:szCs w:val="16"/>
              </w:rPr>
              <w:t>ΝΑΙ/ΜΕΡΙΚΕΣ ΦΟΡΕΣ/ ΟΧΙ</w:t>
            </w:r>
          </w:p>
        </w:tc>
        <w:tc>
          <w:tcPr>
            <w:tcW w:w="4469" w:type="dxa"/>
            <w:vAlign w:val="center"/>
          </w:tcPr>
          <w:p w14:paraId="541713BD" w14:textId="77777777" w:rsidR="007F10D9" w:rsidRPr="007F10D9" w:rsidRDefault="007F10D9" w:rsidP="007F10D9">
            <w:pPr>
              <w:spacing w:line="264" w:lineRule="auto"/>
              <w:ind w:right="4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F10D9">
              <w:rPr>
                <w:rFonts w:eastAsia="Times New Roman" w:cs="Times New Roman"/>
                <w:color w:val="000000"/>
                <w:sz w:val="24"/>
                <w:szCs w:val="24"/>
              </w:rPr>
              <w:t>ΠΑΡΑΤΗΡΗΣΕΙΣ</w:t>
            </w:r>
          </w:p>
        </w:tc>
      </w:tr>
      <w:tr w:rsidR="00463AF1" w:rsidRPr="007F10D9" w14:paraId="09B5033B" w14:textId="77777777" w:rsidTr="007F1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Merge/>
          </w:tcPr>
          <w:p w14:paraId="521B0329" w14:textId="77777777" w:rsidR="00463AF1" w:rsidRPr="007F10D9" w:rsidRDefault="00463AF1" w:rsidP="00463AF1">
            <w:pPr>
              <w:spacing w:line="264" w:lineRule="auto"/>
              <w:ind w:right="417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94" w:type="dxa"/>
          </w:tcPr>
          <w:p w14:paraId="71552EFB" w14:textId="3A51253B" w:rsidR="00463AF1" w:rsidRPr="007F10D9" w:rsidRDefault="00463AF1" w:rsidP="00463AF1">
            <w:pPr>
              <w:spacing w:line="264" w:lineRule="auto"/>
              <w:ind w:righ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Ε</w:t>
            </w:r>
            <w:r w:rsidRPr="00583B03">
              <w:rPr>
                <w:rFonts w:eastAsia="Times New Roman" w:cs="Times New Roman"/>
                <w:color w:val="000000"/>
              </w:rPr>
              <w:t>νθαρρύν</w:t>
            </w:r>
            <w:r>
              <w:rPr>
                <w:rFonts w:eastAsia="Times New Roman" w:cs="Times New Roman"/>
                <w:color w:val="000000"/>
              </w:rPr>
              <w:t>ω</w:t>
            </w:r>
            <w:r w:rsidRPr="00583B03">
              <w:rPr>
                <w:rFonts w:eastAsia="Times New Roman" w:cs="Times New Roman"/>
                <w:color w:val="000000"/>
              </w:rPr>
              <w:t xml:space="preserve"> την έκφραση ιδεών, </w:t>
            </w:r>
            <w:r>
              <w:rPr>
                <w:rFonts w:eastAsia="Times New Roman" w:cs="Times New Roman"/>
                <w:color w:val="000000"/>
              </w:rPr>
              <w:t xml:space="preserve">τον σεβασμό και </w:t>
            </w:r>
            <w:r w:rsidRPr="00583B03">
              <w:rPr>
                <w:rFonts w:eastAsia="Times New Roman" w:cs="Times New Roman"/>
                <w:color w:val="000000"/>
              </w:rPr>
              <w:t xml:space="preserve">την αποδοχή της διαφορετικότητας </w:t>
            </w:r>
          </w:p>
        </w:tc>
        <w:tc>
          <w:tcPr>
            <w:tcW w:w="4017" w:type="dxa"/>
          </w:tcPr>
          <w:p w14:paraId="560E2DA9" w14:textId="77777777" w:rsidR="00463AF1" w:rsidRDefault="00463AF1" w:rsidP="00463AF1">
            <w:pPr>
              <w:spacing w:line="264" w:lineRule="auto"/>
              <w:ind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«Είναι κι αυτή μια πολύ ωραία ιδέα…μπορούμε να το μετρήσουμε και με αυτόν τον τρόπο»</w:t>
            </w:r>
          </w:p>
          <w:p w14:paraId="173DFC8D" w14:textId="78FA9571" w:rsidR="00463AF1" w:rsidRPr="007F10D9" w:rsidRDefault="00463AF1" w:rsidP="00463AF1">
            <w:pPr>
              <w:spacing w:line="264" w:lineRule="auto"/>
              <w:ind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«Α, για δείτε, έχω φέρει πολλά υλικά και χρώματα για να διαλέξετε. Θέλω να κάνετε το …όπως σας αρέσει περισσότερο».</w:t>
            </w:r>
          </w:p>
        </w:tc>
        <w:tc>
          <w:tcPr>
            <w:tcW w:w="1212" w:type="dxa"/>
          </w:tcPr>
          <w:p w14:paraId="400E7E4C" w14:textId="77777777" w:rsidR="00463AF1" w:rsidRPr="007F10D9" w:rsidRDefault="00463AF1" w:rsidP="00463AF1">
            <w:pPr>
              <w:spacing w:line="264" w:lineRule="auto"/>
              <w:ind w:right="4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9" w:type="dxa"/>
          </w:tcPr>
          <w:p w14:paraId="070FF19F" w14:textId="77777777" w:rsidR="00463AF1" w:rsidRPr="007F10D9" w:rsidRDefault="00463AF1" w:rsidP="00463AF1">
            <w:pPr>
              <w:spacing w:line="264" w:lineRule="auto"/>
              <w:ind w:right="4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463AF1" w:rsidRPr="0018750F" w14:paraId="5A8A07C9" w14:textId="77777777" w:rsidTr="007F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Merge/>
          </w:tcPr>
          <w:p w14:paraId="273DFFAB" w14:textId="77777777" w:rsidR="00463AF1" w:rsidRPr="007F10D9" w:rsidRDefault="00463AF1" w:rsidP="00463AF1">
            <w:pPr>
              <w:spacing w:line="264" w:lineRule="auto"/>
              <w:ind w:right="417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94" w:type="dxa"/>
          </w:tcPr>
          <w:p w14:paraId="22B27C72" w14:textId="77777777" w:rsidR="00463AF1" w:rsidRPr="003B1998" w:rsidRDefault="00463AF1" w:rsidP="00463AF1">
            <w:pPr>
              <w:spacing w:line="264" w:lineRule="auto"/>
              <w:ind w:righ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Διευκολύνω την ε</w:t>
            </w:r>
            <w:r w:rsidRPr="00AB466A">
              <w:rPr>
                <w:rFonts w:eastAsia="Times New Roman" w:cs="Times New Roman"/>
                <w:color w:val="000000"/>
              </w:rPr>
              <w:t>υέλικτη διαμόρφωση ομάδων</w:t>
            </w:r>
            <w:r>
              <w:rPr>
                <w:rFonts w:eastAsia="Times New Roman" w:cs="Times New Roman"/>
                <w:color w:val="000000"/>
              </w:rPr>
              <w:t xml:space="preserve"> (π.χ. </w:t>
            </w:r>
            <w:r w:rsidRPr="003B1998">
              <w:rPr>
                <w:rFonts w:eastAsia="Times New Roman" w:cs="Times New Roman"/>
                <w:color w:val="000000"/>
              </w:rPr>
              <w:t>ομάδες παιδιών με κοινά ενδιαφέροντα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  <w:p w14:paraId="10860D61" w14:textId="77777777" w:rsidR="00463AF1" w:rsidRDefault="00463AF1" w:rsidP="00463AF1">
            <w:pPr>
              <w:spacing w:line="264" w:lineRule="auto"/>
              <w:ind w:righ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17" w:type="dxa"/>
          </w:tcPr>
          <w:p w14:paraId="01BBF5F1" w14:textId="345CE0BB" w:rsidR="00463AF1" w:rsidRDefault="00463AF1" w:rsidP="00463AF1">
            <w:pPr>
              <w:spacing w:line="264" w:lineRule="auto"/>
              <w:ind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«Για να φτιάξουμε την κάρτα μπορούμε να κάνουμε 3 ομάδες: μια ομάδα θα σχεδιάσει σε χαρτί, μια θα τη φτιάξει στον υπολογιστή, μια θα την ηχογραφήσει»</w:t>
            </w:r>
          </w:p>
        </w:tc>
        <w:tc>
          <w:tcPr>
            <w:tcW w:w="1212" w:type="dxa"/>
          </w:tcPr>
          <w:p w14:paraId="22D6DEC4" w14:textId="77777777" w:rsidR="00463AF1" w:rsidRPr="007F10D9" w:rsidRDefault="00463AF1" w:rsidP="00463AF1">
            <w:pPr>
              <w:spacing w:line="264" w:lineRule="auto"/>
              <w:ind w:right="4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9" w:type="dxa"/>
          </w:tcPr>
          <w:p w14:paraId="282CD23C" w14:textId="77777777" w:rsidR="00463AF1" w:rsidRPr="007F10D9" w:rsidRDefault="00463AF1" w:rsidP="00463AF1">
            <w:pPr>
              <w:spacing w:line="264" w:lineRule="auto"/>
              <w:ind w:right="4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463AF1" w:rsidRPr="0018750F" w14:paraId="51C71A65" w14:textId="77777777" w:rsidTr="007F1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Merge/>
          </w:tcPr>
          <w:p w14:paraId="54DF7ACC" w14:textId="77777777" w:rsidR="00463AF1" w:rsidRPr="007F10D9" w:rsidRDefault="00463AF1" w:rsidP="00463AF1">
            <w:pPr>
              <w:spacing w:line="264" w:lineRule="auto"/>
              <w:ind w:right="417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94" w:type="dxa"/>
          </w:tcPr>
          <w:p w14:paraId="772070F4" w14:textId="12C5BD2E" w:rsidR="00463AF1" w:rsidRPr="00F045AE" w:rsidRDefault="00463AF1" w:rsidP="00463AF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CD2E96">
              <w:rPr>
                <w:rFonts w:eastAsia="Times New Roman" w:cs="Times New Roman"/>
                <w:color w:val="000000"/>
              </w:rPr>
              <w:t>Αξιοποι</w:t>
            </w:r>
            <w:r>
              <w:rPr>
                <w:rFonts w:eastAsia="Times New Roman" w:cs="Times New Roman"/>
                <w:color w:val="000000"/>
              </w:rPr>
              <w:t xml:space="preserve">ώ </w:t>
            </w:r>
            <w:r w:rsidRPr="00CD2E96">
              <w:rPr>
                <w:rFonts w:eastAsia="Times New Roman" w:cs="Times New Roman"/>
                <w:color w:val="000000"/>
              </w:rPr>
              <w:t>το</w:t>
            </w:r>
            <w:r>
              <w:rPr>
                <w:rFonts w:eastAsia="Times New Roman" w:cs="Times New Roman"/>
                <w:color w:val="000000"/>
              </w:rPr>
              <w:t>ν</w:t>
            </w:r>
            <w:r w:rsidRPr="00CD2E96">
              <w:rPr>
                <w:rFonts w:eastAsia="Times New Roman" w:cs="Times New Roman"/>
                <w:color w:val="000000"/>
              </w:rPr>
              <w:t xml:space="preserve"> χρόνο, έχοντας υπόψη τους διαφορετικούς ρυθμούς μάθησης</w:t>
            </w:r>
            <w:r>
              <w:rPr>
                <w:rFonts w:eastAsia="Times New Roman" w:cs="Times New Roman"/>
                <w:color w:val="000000"/>
              </w:rPr>
              <w:t xml:space="preserve"> των παιδιών (τροποποιώ </w:t>
            </w:r>
            <w:proofErr w:type="spellStart"/>
            <w:r w:rsidRPr="00F045AE">
              <w:rPr>
                <w:rFonts w:eastAsia="Times New Roman" w:cs="Times New Roman"/>
                <w:color w:val="000000"/>
              </w:rPr>
              <w:t>ρουτίνες</w:t>
            </w:r>
            <w:proofErr w:type="spellEnd"/>
            <w:r w:rsidRPr="00F045AE">
              <w:rPr>
                <w:rFonts w:eastAsia="Times New Roman" w:cs="Times New Roman"/>
                <w:color w:val="000000"/>
              </w:rPr>
              <w:t>, κανόνες, διαδικασίες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  <w:p w14:paraId="1C76B99B" w14:textId="329A480A" w:rsidR="00463AF1" w:rsidRPr="007F10D9" w:rsidRDefault="00463AF1" w:rsidP="00463AF1">
            <w:pPr>
              <w:spacing w:line="264" w:lineRule="auto"/>
              <w:ind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17" w:type="dxa"/>
          </w:tcPr>
          <w:p w14:paraId="15928B5D" w14:textId="7E65D7C3" w:rsidR="00463AF1" w:rsidRDefault="00463AF1" w:rsidP="00463AF1">
            <w:pPr>
              <w:spacing w:line="264" w:lineRule="auto"/>
              <w:ind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«Θα έχουμε αρκετό χρόνο για να το ολοκληρώσετε… για προσέξτε τις καρτέλες στη γωνιά με το υλικό για την ανακύκλωση…μπορείτε να διαλέξετε την εικόνα ή να φτιάξετε τον λαβύρινθο». </w:t>
            </w:r>
          </w:p>
          <w:p w14:paraId="54A51A02" w14:textId="41DA9E31" w:rsidR="00463AF1" w:rsidRPr="007F10D9" w:rsidRDefault="00463AF1" w:rsidP="00463AF1">
            <w:pPr>
              <w:spacing w:line="264" w:lineRule="auto"/>
              <w:ind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«Όποιος θέλει, αφού τελειώσει το…στην ομάδα του μπορεί να πάει και σε μια άλλη να βοηθήσει»</w:t>
            </w:r>
          </w:p>
        </w:tc>
        <w:tc>
          <w:tcPr>
            <w:tcW w:w="1212" w:type="dxa"/>
          </w:tcPr>
          <w:p w14:paraId="5CE39D96" w14:textId="77777777" w:rsidR="00463AF1" w:rsidRPr="007F10D9" w:rsidRDefault="00463AF1" w:rsidP="00463AF1">
            <w:pPr>
              <w:spacing w:line="264" w:lineRule="auto"/>
              <w:ind w:right="4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69" w:type="dxa"/>
          </w:tcPr>
          <w:p w14:paraId="23215BAF" w14:textId="77777777" w:rsidR="00463AF1" w:rsidRPr="007F10D9" w:rsidRDefault="00463AF1" w:rsidP="00463AF1">
            <w:pPr>
              <w:spacing w:line="264" w:lineRule="auto"/>
              <w:ind w:right="4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463AF1" w:rsidRPr="0018750F" w14:paraId="66C67FEB" w14:textId="77777777" w:rsidTr="007F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Merge/>
          </w:tcPr>
          <w:p w14:paraId="57EFA13A" w14:textId="77777777" w:rsidR="00463AF1" w:rsidRPr="007F10D9" w:rsidRDefault="00463AF1" w:rsidP="00463AF1">
            <w:pPr>
              <w:spacing w:line="264" w:lineRule="auto"/>
              <w:ind w:right="417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94" w:type="dxa"/>
          </w:tcPr>
          <w:p w14:paraId="1F091C38" w14:textId="512161CA" w:rsidR="00463AF1" w:rsidRPr="00CD2E96" w:rsidRDefault="00463AF1" w:rsidP="00463AF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Φροντίζω η επίπλωση και η οργάνωση της τάξης να προσφέρει επιλογές </w:t>
            </w:r>
            <w:r w:rsidRPr="00F045AE">
              <w:rPr>
                <w:rFonts w:eastAsia="Times New Roman" w:cs="Times New Roman"/>
                <w:color w:val="000000"/>
              </w:rPr>
              <w:t xml:space="preserve">για ατομική εργασία </w:t>
            </w:r>
            <w:r>
              <w:rPr>
                <w:rFonts w:eastAsia="Times New Roman" w:cs="Times New Roman"/>
                <w:color w:val="000000"/>
              </w:rPr>
              <w:t xml:space="preserve">(ήσυχη γωνιά) </w:t>
            </w:r>
            <w:r w:rsidRPr="00F045AE">
              <w:rPr>
                <w:rFonts w:eastAsia="Times New Roman" w:cs="Times New Roman"/>
                <w:color w:val="000000"/>
              </w:rPr>
              <w:t xml:space="preserve">και </w:t>
            </w:r>
            <w:r>
              <w:rPr>
                <w:rFonts w:eastAsia="Times New Roman" w:cs="Times New Roman"/>
                <w:color w:val="000000"/>
              </w:rPr>
              <w:t xml:space="preserve">για </w:t>
            </w:r>
            <w:r w:rsidRPr="00F045AE">
              <w:rPr>
                <w:rFonts w:eastAsia="Times New Roman" w:cs="Times New Roman"/>
                <w:color w:val="000000"/>
              </w:rPr>
              <w:t>συνεργασία</w:t>
            </w:r>
          </w:p>
        </w:tc>
        <w:tc>
          <w:tcPr>
            <w:tcW w:w="4017" w:type="dxa"/>
          </w:tcPr>
          <w:p w14:paraId="7D8F3AC2" w14:textId="77777777" w:rsidR="00463AF1" w:rsidRDefault="00463AF1" w:rsidP="00463AF1">
            <w:pPr>
              <w:spacing w:line="264" w:lineRule="auto"/>
              <w:ind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«Πάνω σε αυτό το σεντόνι που είναι οι μαξιλάρες και το μικρό τραπεζάκι μπορεί να …μόνος του όποιος θέλει».</w:t>
            </w:r>
          </w:p>
          <w:p w14:paraId="3B8C4445" w14:textId="13341BF6" w:rsidR="00463AF1" w:rsidRDefault="00463AF1" w:rsidP="00463AF1">
            <w:pPr>
              <w:spacing w:line="264" w:lineRule="auto"/>
              <w:ind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«Θα ενώσουμε τα 2 τραπεζάκια για να…»</w:t>
            </w:r>
          </w:p>
        </w:tc>
        <w:tc>
          <w:tcPr>
            <w:tcW w:w="1212" w:type="dxa"/>
          </w:tcPr>
          <w:p w14:paraId="0F23E030" w14:textId="77777777" w:rsidR="00463AF1" w:rsidRPr="007F10D9" w:rsidRDefault="00463AF1" w:rsidP="00463AF1">
            <w:pPr>
              <w:spacing w:line="264" w:lineRule="auto"/>
              <w:ind w:right="4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69" w:type="dxa"/>
          </w:tcPr>
          <w:p w14:paraId="6E5C5219" w14:textId="77777777" w:rsidR="00463AF1" w:rsidRPr="007F10D9" w:rsidRDefault="00463AF1" w:rsidP="00463AF1">
            <w:pPr>
              <w:spacing w:line="264" w:lineRule="auto"/>
              <w:ind w:right="4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463AF1" w:rsidRPr="0018750F" w14:paraId="4567A94F" w14:textId="77777777" w:rsidTr="007F1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Merge w:val="restart"/>
            <w:textDirection w:val="btLr"/>
          </w:tcPr>
          <w:p w14:paraId="4F854604" w14:textId="344C2D70" w:rsidR="00463AF1" w:rsidRPr="007F10D9" w:rsidRDefault="00CD5D12" w:rsidP="00CD5D12">
            <w:pPr>
              <w:spacing w:line="264" w:lineRule="auto"/>
              <w:ind w:left="113" w:right="417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</w:rPr>
              <w:t>ΕΠΙΠΕΔΑ/ΑΞΟΝΕΣ ΔΙΑΦΟΡΟΠΟΙΗΣΗΣ</w:t>
            </w:r>
          </w:p>
          <w:p w14:paraId="46DBE57D" w14:textId="77777777" w:rsidR="00463AF1" w:rsidRPr="007F10D9" w:rsidRDefault="00463AF1" w:rsidP="00463AF1">
            <w:pPr>
              <w:spacing w:line="264" w:lineRule="auto"/>
              <w:ind w:left="113" w:right="417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94" w:type="dxa"/>
          </w:tcPr>
          <w:p w14:paraId="7CFFD023" w14:textId="4275F6D9" w:rsidR="00463AF1" w:rsidRPr="007F10D9" w:rsidRDefault="00CD5D12" w:rsidP="00463AF1">
            <w:pPr>
              <w:spacing w:line="264" w:lineRule="auto"/>
              <w:ind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Διαφοροποίηση ως προς το περιεχόμενο (θέμα, υλικ</w:t>
            </w:r>
            <w:r w:rsidR="009B3157">
              <w:rPr>
                <w:rFonts w:eastAsia="Times New Roman" w:cs="Times New Roman"/>
                <w:color w:val="000000"/>
              </w:rPr>
              <w:t>ό που ταιριάζει σε ικανότητες/κουλτούρα/συνήθειες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4017" w:type="dxa"/>
          </w:tcPr>
          <w:p w14:paraId="517271B2" w14:textId="428BB075" w:rsidR="00463AF1" w:rsidRDefault="00CD5D12" w:rsidP="00463AF1">
            <w:pPr>
              <w:spacing w:line="264" w:lineRule="auto"/>
              <w:ind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</w:t>
            </w:r>
            <w:r w:rsidR="00767B00">
              <w:rPr>
                <w:rFonts w:eastAsia="Times New Roman" w:cs="Times New Roman"/>
                <w:color w:val="000000"/>
              </w:rPr>
              <w:t>Πηγαίνοντας στις ομάδες ο στόχος μας είναι να …Όποιος θέλει μπορεί να ασχοληθεί περισσότερο με…»</w:t>
            </w:r>
          </w:p>
          <w:p w14:paraId="03FD593E" w14:textId="2B09BDF7" w:rsidR="009B3157" w:rsidRDefault="009B3157" w:rsidP="00463AF1">
            <w:pPr>
              <w:spacing w:line="264" w:lineRule="auto"/>
              <w:ind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«Στις ζωγραφιές για το εσωτερικό του σώματος άλλα παιδιά έκαναν κόκκαλα, άλλα τα φαγητά που τρώμε…μια ομάδα θα ψάξει για τον σκελετό και η άλλη για το πεπτικό σύστημα»</w:t>
            </w:r>
          </w:p>
          <w:p w14:paraId="7CE0C5D9" w14:textId="0D2C9BB6" w:rsidR="00767B00" w:rsidRPr="007F10D9" w:rsidRDefault="00F1195C" w:rsidP="00463AF1">
            <w:pPr>
              <w:spacing w:line="264" w:lineRule="auto"/>
              <w:ind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«Η μια ομάδα θα δει το βίντεο και θα ζωγραφίσει για…. Η άλλη ομάδα θα μελετήσει την αφίσα και θα φτιάξει οδηγίες για …»</w:t>
            </w:r>
          </w:p>
        </w:tc>
        <w:tc>
          <w:tcPr>
            <w:tcW w:w="1212" w:type="dxa"/>
          </w:tcPr>
          <w:p w14:paraId="56130ED7" w14:textId="77777777" w:rsidR="00463AF1" w:rsidRPr="007F10D9" w:rsidRDefault="00463AF1" w:rsidP="00463AF1">
            <w:pPr>
              <w:spacing w:line="264" w:lineRule="auto"/>
              <w:ind w:right="4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69" w:type="dxa"/>
          </w:tcPr>
          <w:p w14:paraId="342D356F" w14:textId="77777777" w:rsidR="00463AF1" w:rsidRPr="007F10D9" w:rsidRDefault="00463AF1" w:rsidP="00463AF1">
            <w:pPr>
              <w:spacing w:line="264" w:lineRule="auto"/>
              <w:ind w:right="4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463AF1" w:rsidRPr="007F10D9" w14:paraId="12FDB86B" w14:textId="77777777" w:rsidTr="007F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Merge/>
          </w:tcPr>
          <w:p w14:paraId="34D70834" w14:textId="77777777" w:rsidR="00463AF1" w:rsidRPr="007F10D9" w:rsidRDefault="00463AF1" w:rsidP="00463AF1">
            <w:pPr>
              <w:spacing w:line="264" w:lineRule="auto"/>
              <w:ind w:right="417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94" w:type="dxa"/>
          </w:tcPr>
          <w:p w14:paraId="386277D3" w14:textId="1499F386" w:rsidR="00463AF1" w:rsidRPr="007F10D9" w:rsidRDefault="00C67E10" w:rsidP="00463AF1">
            <w:pPr>
              <w:spacing w:line="264" w:lineRule="auto"/>
              <w:ind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Διαφοροποίηση ως προς τη διαδικασία (ατομικό/ομαδικό, επίπεδα δυσκολίας)</w:t>
            </w:r>
          </w:p>
        </w:tc>
        <w:tc>
          <w:tcPr>
            <w:tcW w:w="4017" w:type="dxa"/>
          </w:tcPr>
          <w:p w14:paraId="349BB7B0" w14:textId="347EF41F" w:rsidR="00463AF1" w:rsidRPr="007F10D9" w:rsidRDefault="00C67E10" w:rsidP="00463AF1">
            <w:pPr>
              <w:spacing w:line="264" w:lineRule="auto"/>
              <w:ind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«Για να φτιάξουμε τα σπίτια των αριθμών έχω 2 χαρτόνια: σε αυτό που έχει 1 λουλουδάκι στο πάνω μέρος φαίνεται σε ποια σειρά θα μπει κάθε σπιτάκι. Στο άλλο που έχει 2 λουλουδάκια πρέπει να βρείτε εσείς τη σειρά που θα τα βάλετε. Σκεφτείτε το λίγο και αποφασίστε».</w:t>
            </w:r>
          </w:p>
        </w:tc>
        <w:tc>
          <w:tcPr>
            <w:tcW w:w="1212" w:type="dxa"/>
          </w:tcPr>
          <w:p w14:paraId="54E2B334" w14:textId="77777777" w:rsidR="00463AF1" w:rsidRPr="007F10D9" w:rsidRDefault="00463AF1" w:rsidP="00463AF1">
            <w:pPr>
              <w:spacing w:line="264" w:lineRule="auto"/>
              <w:ind w:right="4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69" w:type="dxa"/>
          </w:tcPr>
          <w:p w14:paraId="1801AAAF" w14:textId="77777777" w:rsidR="00463AF1" w:rsidRPr="007F10D9" w:rsidRDefault="00463AF1" w:rsidP="00463AF1">
            <w:pPr>
              <w:spacing w:line="264" w:lineRule="auto"/>
              <w:ind w:right="4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463AF1" w:rsidRPr="0018750F" w14:paraId="0BB683D3" w14:textId="77777777" w:rsidTr="007F1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Merge/>
          </w:tcPr>
          <w:p w14:paraId="2A98A73B" w14:textId="77777777" w:rsidR="00463AF1" w:rsidRPr="007F10D9" w:rsidRDefault="00463AF1" w:rsidP="00463AF1">
            <w:pPr>
              <w:spacing w:line="264" w:lineRule="auto"/>
              <w:ind w:right="417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94" w:type="dxa"/>
          </w:tcPr>
          <w:p w14:paraId="3D544B6A" w14:textId="29E24923" w:rsidR="00463AF1" w:rsidRPr="007F10D9" w:rsidRDefault="009B3157" w:rsidP="00463AF1">
            <w:pPr>
              <w:spacing w:line="264" w:lineRule="auto"/>
              <w:ind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Διαφοροποίηση ως προς τη διαδικασία (μέθοδος μάθησης-ακούγοντας, βλέποντας, δραματοποιώντας)</w:t>
            </w:r>
          </w:p>
        </w:tc>
        <w:tc>
          <w:tcPr>
            <w:tcW w:w="4017" w:type="dxa"/>
          </w:tcPr>
          <w:p w14:paraId="65DDF833" w14:textId="0CB662A7" w:rsidR="00463AF1" w:rsidRPr="007F10D9" w:rsidRDefault="009B3157" w:rsidP="00463AF1">
            <w:pPr>
              <w:spacing w:line="264" w:lineRule="auto"/>
              <w:ind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«Για να δούμε </w:t>
            </w:r>
            <w:r w:rsidR="00E321D6">
              <w:rPr>
                <w:rFonts w:eastAsia="Times New Roman" w:cs="Times New Roman"/>
                <w:color w:val="000000"/>
              </w:rPr>
              <w:t xml:space="preserve">το αποτέλεσμα της πρόσθεσης μπορούμε να χρησιμοποιήσουμε τα αυτοκινητάκια, τις κάρτες με τις εικόνες τους, τον υπολογιστή…ή να μετρήσουμε με πηδηματάκια» </w:t>
            </w:r>
          </w:p>
        </w:tc>
        <w:tc>
          <w:tcPr>
            <w:tcW w:w="1212" w:type="dxa"/>
          </w:tcPr>
          <w:p w14:paraId="0F879C70" w14:textId="77777777" w:rsidR="00463AF1" w:rsidRPr="007F10D9" w:rsidRDefault="00463AF1" w:rsidP="00463AF1">
            <w:pPr>
              <w:spacing w:line="264" w:lineRule="auto"/>
              <w:ind w:right="4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69" w:type="dxa"/>
          </w:tcPr>
          <w:p w14:paraId="60893B58" w14:textId="77777777" w:rsidR="00463AF1" w:rsidRPr="007F10D9" w:rsidRDefault="00463AF1" w:rsidP="00463AF1">
            <w:pPr>
              <w:spacing w:line="264" w:lineRule="auto"/>
              <w:ind w:right="4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CD5D12" w:rsidRPr="0018750F" w14:paraId="51F6F4F3" w14:textId="77777777" w:rsidTr="007F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Merge/>
          </w:tcPr>
          <w:p w14:paraId="0C4AE1AB" w14:textId="77777777" w:rsidR="00CD5D12" w:rsidRPr="007F10D9" w:rsidRDefault="00CD5D12" w:rsidP="00463AF1">
            <w:pPr>
              <w:spacing w:line="264" w:lineRule="auto"/>
              <w:ind w:right="417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94" w:type="dxa"/>
          </w:tcPr>
          <w:p w14:paraId="2FC0141F" w14:textId="1B4768A6" w:rsidR="00CD5D12" w:rsidRPr="007F10D9" w:rsidRDefault="00E321D6" w:rsidP="00463AF1">
            <w:pPr>
              <w:spacing w:line="264" w:lineRule="auto"/>
              <w:ind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Διαφοροποίηση ως προς το αποτέλεσμα</w:t>
            </w:r>
            <w:r w:rsidR="00B65870">
              <w:rPr>
                <w:rFonts w:eastAsia="Times New Roman" w:cs="Times New Roman"/>
                <w:color w:val="000000"/>
              </w:rPr>
              <w:t xml:space="preserve"> (επιλογές να </w:t>
            </w:r>
            <w:r w:rsidR="00B65870">
              <w:rPr>
                <w:rFonts w:eastAsia="Times New Roman" w:cs="Times New Roman"/>
                <w:color w:val="000000"/>
              </w:rPr>
              <w:lastRenderedPageBreak/>
              <w:t>δείξουν τι έμαθαν με διάφορα μέσα)</w:t>
            </w:r>
          </w:p>
        </w:tc>
        <w:tc>
          <w:tcPr>
            <w:tcW w:w="4017" w:type="dxa"/>
          </w:tcPr>
          <w:p w14:paraId="76D0A92C" w14:textId="11530949" w:rsidR="00CD5D12" w:rsidRPr="007F10D9" w:rsidRDefault="00B65870" w:rsidP="00463AF1">
            <w:pPr>
              <w:spacing w:line="264" w:lineRule="auto"/>
              <w:ind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 xml:space="preserve">«Για να μου δείξετε τι κάνατε με …μπορείτε να το περιγράψετε </w:t>
            </w:r>
            <w:r>
              <w:rPr>
                <w:rFonts w:eastAsia="Times New Roman" w:cs="Times New Roman"/>
                <w:color w:val="000000"/>
              </w:rPr>
              <w:lastRenderedPageBreak/>
              <w:t>προφορικά, να φωτογραφίσετε τα διαφορετικά στάδια, να σχεδιάσετε ή να γράψετε όπως μπορείτε τις οδηγίες»</w:t>
            </w:r>
          </w:p>
        </w:tc>
        <w:tc>
          <w:tcPr>
            <w:tcW w:w="1212" w:type="dxa"/>
          </w:tcPr>
          <w:p w14:paraId="3DF6FADD" w14:textId="77777777" w:rsidR="00CD5D12" w:rsidRPr="007F10D9" w:rsidRDefault="00CD5D12" w:rsidP="00463AF1">
            <w:pPr>
              <w:spacing w:line="264" w:lineRule="auto"/>
              <w:ind w:right="4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69" w:type="dxa"/>
          </w:tcPr>
          <w:p w14:paraId="4702D01E" w14:textId="77777777" w:rsidR="00CD5D12" w:rsidRPr="007F10D9" w:rsidRDefault="00CD5D12" w:rsidP="00463AF1">
            <w:pPr>
              <w:spacing w:line="264" w:lineRule="auto"/>
              <w:ind w:right="4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463AF1" w:rsidRPr="0018750F" w14:paraId="500A5AF7" w14:textId="77777777" w:rsidTr="007F1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Merge/>
          </w:tcPr>
          <w:p w14:paraId="73EBFBDB" w14:textId="77777777" w:rsidR="00463AF1" w:rsidRPr="007F10D9" w:rsidRDefault="00463AF1" w:rsidP="00463AF1">
            <w:pPr>
              <w:spacing w:line="264" w:lineRule="auto"/>
              <w:ind w:right="417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94" w:type="dxa"/>
          </w:tcPr>
          <w:p w14:paraId="3F2A0854" w14:textId="2B53E9D3" w:rsidR="00463AF1" w:rsidRPr="007F10D9" w:rsidRDefault="00463AF1" w:rsidP="00463AF1">
            <w:pPr>
              <w:spacing w:line="264" w:lineRule="auto"/>
              <w:ind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17" w:type="dxa"/>
          </w:tcPr>
          <w:p w14:paraId="746C3BE3" w14:textId="170EBC21" w:rsidR="0043408F" w:rsidRPr="007F10D9" w:rsidRDefault="0043408F" w:rsidP="00463AF1">
            <w:pPr>
              <w:spacing w:line="264" w:lineRule="auto"/>
              <w:ind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12" w:type="dxa"/>
          </w:tcPr>
          <w:p w14:paraId="77425B2A" w14:textId="77777777" w:rsidR="00463AF1" w:rsidRPr="007F10D9" w:rsidRDefault="00463AF1" w:rsidP="00463AF1">
            <w:pPr>
              <w:spacing w:line="264" w:lineRule="auto"/>
              <w:ind w:right="4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69" w:type="dxa"/>
          </w:tcPr>
          <w:p w14:paraId="47B04315" w14:textId="77777777" w:rsidR="00463AF1" w:rsidRPr="007F10D9" w:rsidRDefault="00463AF1" w:rsidP="00463AF1">
            <w:pPr>
              <w:spacing w:line="264" w:lineRule="auto"/>
              <w:ind w:right="4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025E9D" w:rsidRPr="0018750F" w14:paraId="2C28B0CC" w14:textId="77777777" w:rsidTr="00707E0A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Merge w:val="restart"/>
            <w:textDirection w:val="btLr"/>
          </w:tcPr>
          <w:p w14:paraId="1056A06F" w14:textId="35B09E0D" w:rsidR="00025E9D" w:rsidRPr="00365DA2" w:rsidRDefault="00025E9D" w:rsidP="00025E9D">
            <w:pPr>
              <w:spacing w:line="264" w:lineRule="auto"/>
              <w:ind w:left="113" w:right="417"/>
              <w:jc w:val="both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4763C5">
              <w:rPr>
                <w:rFonts w:eastAsia="Times New Roman" w:cs="Times New Roman"/>
                <w:color w:val="000000"/>
                <w:sz w:val="24"/>
                <w:szCs w:val="24"/>
              </w:rPr>
              <w:t>ΚΡΙΤΗΡΙΑ ΜΕ ΒΑΣΗ ΤΑ ΧΑΡΑΚΤΗΡΙΣΤΙΚΑ ΤΩΝ ΠΑΙΔΙΩΝ</w:t>
            </w:r>
          </w:p>
        </w:tc>
        <w:tc>
          <w:tcPr>
            <w:tcW w:w="3694" w:type="dxa"/>
          </w:tcPr>
          <w:p w14:paraId="66556B02" w14:textId="1C893BB8" w:rsidR="00025E9D" w:rsidRDefault="00025E9D" w:rsidP="00025E9D">
            <w:pPr>
              <w:spacing w:line="264" w:lineRule="auto"/>
              <w:ind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Ετοιμότητα (γνωστική, συναισθηματική, κοινωνική, κ.ά.)</w:t>
            </w:r>
          </w:p>
        </w:tc>
        <w:tc>
          <w:tcPr>
            <w:tcW w:w="4017" w:type="dxa"/>
          </w:tcPr>
          <w:p w14:paraId="74CFDADD" w14:textId="77777777" w:rsidR="00025E9D" w:rsidRDefault="00025E9D" w:rsidP="00025E9D">
            <w:pPr>
              <w:spacing w:line="264" w:lineRule="auto"/>
              <w:ind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«Μπορώ μέσα από τις παρατηρήσεις μου να διακρίνω ποια παιδιά μπορούν να ανταποκριθούν στο …και ποια στο…»</w:t>
            </w:r>
          </w:p>
          <w:p w14:paraId="75F71DC4" w14:textId="3ED46267" w:rsidR="00324BEB" w:rsidRPr="007F10D9" w:rsidRDefault="00324BEB" w:rsidP="00025E9D">
            <w:pPr>
              <w:spacing w:line="264" w:lineRule="auto"/>
              <w:ind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12" w:type="dxa"/>
          </w:tcPr>
          <w:p w14:paraId="243DD394" w14:textId="77777777" w:rsidR="00025E9D" w:rsidRPr="007F10D9" w:rsidRDefault="00025E9D" w:rsidP="00025E9D">
            <w:pPr>
              <w:spacing w:line="264" w:lineRule="auto"/>
              <w:ind w:right="4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69" w:type="dxa"/>
          </w:tcPr>
          <w:p w14:paraId="72EA937A" w14:textId="77777777" w:rsidR="00025E9D" w:rsidRPr="007F10D9" w:rsidRDefault="00025E9D" w:rsidP="00025E9D">
            <w:pPr>
              <w:spacing w:line="264" w:lineRule="auto"/>
              <w:ind w:right="4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025E9D" w:rsidRPr="0018750F" w14:paraId="7D785B66" w14:textId="77777777" w:rsidTr="0070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Merge/>
            <w:textDirection w:val="btLr"/>
          </w:tcPr>
          <w:p w14:paraId="12D0F415" w14:textId="77777777" w:rsidR="00025E9D" w:rsidRPr="00365DA2" w:rsidRDefault="00025E9D" w:rsidP="00025E9D">
            <w:pPr>
              <w:spacing w:line="264" w:lineRule="auto"/>
              <w:ind w:left="113" w:right="417"/>
              <w:jc w:val="both"/>
              <w:rPr>
                <w:rFonts w:eastAsia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694" w:type="dxa"/>
          </w:tcPr>
          <w:p w14:paraId="75308186" w14:textId="10CB413C" w:rsidR="00025E9D" w:rsidRDefault="00025E9D" w:rsidP="00025E9D">
            <w:pPr>
              <w:spacing w:line="264" w:lineRule="auto"/>
              <w:ind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Ενδιαφέροντα</w:t>
            </w:r>
          </w:p>
        </w:tc>
        <w:tc>
          <w:tcPr>
            <w:tcW w:w="4017" w:type="dxa"/>
          </w:tcPr>
          <w:p w14:paraId="21456218" w14:textId="1D445567" w:rsidR="00025E9D" w:rsidRDefault="00281206" w:rsidP="00025E9D">
            <w:pPr>
              <w:spacing w:line="264" w:lineRule="auto"/>
              <w:ind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</w:t>
            </w:r>
            <w:r w:rsidR="00025E9D">
              <w:rPr>
                <w:rFonts w:eastAsia="Times New Roman" w:cs="Times New Roman"/>
                <w:color w:val="000000"/>
              </w:rPr>
              <w:t>Μπορώ μέσα από τις παρατηρήσεις μου να καταλάβω τι προκαλεί ενδιαφέρον στα παιδιά ώστε να το αξιοποιήσω στο</w:t>
            </w:r>
            <w:r w:rsidR="00324BEB">
              <w:rPr>
                <w:rFonts w:eastAsia="Times New Roman" w:cs="Times New Roman"/>
                <w:color w:val="000000"/>
              </w:rPr>
              <w:t>ν</w:t>
            </w:r>
            <w:r w:rsidR="00025E9D">
              <w:rPr>
                <w:rFonts w:eastAsia="Times New Roman" w:cs="Times New Roman"/>
                <w:color w:val="000000"/>
              </w:rPr>
              <w:t xml:space="preserve"> σχεδιασμό μου;»</w:t>
            </w:r>
          </w:p>
          <w:p w14:paraId="60E5DED9" w14:textId="650C3B22" w:rsidR="00324BEB" w:rsidRDefault="00324BEB" w:rsidP="00025E9D">
            <w:pPr>
              <w:spacing w:line="264" w:lineRule="auto"/>
              <w:ind w:righ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12" w:type="dxa"/>
          </w:tcPr>
          <w:p w14:paraId="6DA31DB2" w14:textId="77777777" w:rsidR="00025E9D" w:rsidRPr="007F10D9" w:rsidRDefault="00025E9D" w:rsidP="00025E9D">
            <w:pPr>
              <w:spacing w:line="264" w:lineRule="auto"/>
              <w:ind w:right="4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69" w:type="dxa"/>
          </w:tcPr>
          <w:p w14:paraId="25B720F7" w14:textId="77777777" w:rsidR="00025E9D" w:rsidRPr="007F10D9" w:rsidRDefault="00025E9D" w:rsidP="00025E9D">
            <w:pPr>
              <w:spacing w:line="264" w:lineRule="auto"/>
              <w:ind w:right="4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821396" w:rsidRPr="0018750F" w14:paraId="0448D991" w14:textId="77777777" w:rsidTr="00707E0A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Merge/>
            <w:textDirection w:val="btLr"/>
          </w:tcPr>
          <w:p w14:paraId="483F680B" w14:textId="1B1E7D41" w:rsidR="00821396" w:rsidRDefault="00821396" w:rsidP="00707E0A">
            <w:pPr>
              <w:spacing w:line="264" w:lineRule="auto"/>
              <w:ind w:left="113" w:right="417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94" w:type="dxa"/>
          </w:tcPr>
          <w:p w14:paraId="43874776" w14:textId="48C7B605" w:rsidR="00821396" w:rsidRDefault="00821396" w:rsidP="00463AF1">
            <w:pPr>
              <w:spacing w:line="264" w:lineRule="auto"/>
              <w:ind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Μαθησιακές προτιμήσεις</w:t>
            </w:r>
          </w:p>
        </w:tc>
        <w:tc>
          <w:tcPr>
            <w:tcW w:w="4017" w:type="dxa"/>
          </w:tcPr>
          <w:p w14:paraId="573D902A" w14:textId="77777777" w:rsidR="00821396" w:rsidRDefault="0043408F" w:rsidP="00463AF1">
            <w:pPr>
              <w:spacing w:line="264" w:lineRule="auto"/>
              <w:ind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«Μπορώ μέσα από τις παρατηρήσεις μου να διακρίνω ποια παιδιά είναι περισσότερο οπτικοί ή ακουστικοί τύποι; Ποιοι εκφράζονται περισσότερο με κίνηση;»</w:t>
            </w:r>
          </w:p>
          <w:p w14:paraId="37CD4F10" w14:textId="0C63DCF1" w:rsidR="0043408F" w:rsidRPr="007F10D9" w:rsidRDefault="0043408F" w:rsidP="00463AF1">
            <w:pPr>
              <w:spacing w:line="264" w:lineRule="auto"/>
              <w:ind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«Κατάφερα να συμπεριλάβω διαφορετικά στυλ μάθησης στις επιλογές που τους πρότεινα;»</w:t>
            </w:r>
          </w:p>
        </w:tc>
        <w:tc>
          <w:tcPr>
            <w:tcW w:w="1212" w:type="dxa"/>
          </w:tcPr>
          <w:p w14:paraId="5A5EE071" w14:textId="77777777" w:rsidR="00821396" w:rsidRPr="007F10D9" w:rsidRDefault="00821396" w:rsidP="00463AF1">
            <w:pPr>
              <w:spacing w:line="264" w:lineRule="auto"/>
              <w:ind w:right="4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69" w:type="dxa"/>
          </w:tcPr>
          <w:p w14:paraId="04D541C5" w14:textId="77777777" w:rsidR="00821396" w:rsidRPr="007F10D9" w:rsidRDefault="00821396" w:rsidP="00463AF1">
            <w:pPr>
              <w:spacing w:line="264" w:lineRule="auto"/>
              <w:ind w:right="4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</w:tbl>
    <w:p w14:paraId="5DC07AC7" w14:textId="3C3313A3" w:rsidR="00AB466A" w:rsidRDefault="00AB466A" w:rsidP="00BF2BEC">
      <w:pPr>
        <w:spacing w:before="240"/>
        <w:rPr>
          <w:rFonts w:ascii="Arial" w:hAnsi="Arial" w:cs="Arial"/>
          <w:lang w:val="el-GR"/>
        </w:rPr>
      </w:pPr>
    </w:p>
    <w:sectPr w:rsidR="00AB466A" w:rsidSect="00BF2BEC">
      <w:headerReference w:type="default" r:id="rId6"/>
      <w:footerReference w:type="default" r:id="rId7"/>
      <w:pgSz w:w="16817" w:h="11901" w:orient="landscape"/>
      <w:pgMar w:top="1548" w:right="1418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4846" w14:textId="77777777" w:rsidR="005D763F" w:rsidRDefault="005D763F" w:rsidP="00E7215C">
      <w:r>
        <w:separator/>
      </w:r>
    </w:p>
  </w:endnote>
  <w:endnote w:type="continuationSeparator" w:id="0">
    <w:p w14:paraId="0FFA774F" w14:textId="77777777" w:rsidR="005D763F" w:rsidRDefault="005D763F" w:rsidP="00E7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0A52" w14:textId="77777777" w:rsidR="00BF2BEC" w:rsidRPr="00BF2BEC" w:rsidRDefault="00AB0615" w:rsidP="00BF2BEC">
    <w:pPr>
      <w:pStyle w:val="a4"/>
      <w:ind w:left="-851"/>
    </w:pPr>
    <w:r>
      <w:rPr>
        <w:noProof/>
      </w:rPr>
      <w:drawing>
        <wp:inline distT="0" distB="0" distL="0" distR="0" wp14:anchorId="5E65E835" wp14:editId="068A0F33">
          <wp:extent cx="10692000" cy="66733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_INTRO-01_A4-03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66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0108" w14:textId="77777777" w:rsidR="005D763F" w:rsidRDefault="005D763F" w:rsidP="00E7215C">
      <w:r>
        <w:separator/>
      </w:r>
    </w:p>
  </w:footnote>
  <w:footnote w:type="continuationSeparator" w:id="0">
    <w:p w14:paraId="535990C6" w14:textId="77777777" w:rsidR="005D763F" w:rsidRDefault="005D763F" w:rsidP="00E7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8C7F" w14:textId="77777777" w:rsidR="00E7215C" w:rsidRDefault="00BF2BEC" w:rsidP="00BF2BEC">
    <w:pPr>
      <w:pStyle w:val="a3"/>
      <w:tabs>
        <w:tab w:val="clear" w:pos="4320"/>
        <w:tab w:val="clear" w:pos="8640"/>
      </w:tabs>
      <w:ind w:left="-851"/>
    </w:pPr>
    <w:r>
      <w:rPr>
        <w:noProof/>
      </w:rPr>
      <w:drawing>
        <wp:inline distT="0" distB="0" distL="0" distR="0" wp14:anchorId="05CF56D4" wp14:editId="7E42A94D">
          <wp:extent cx="10692000" cy="9826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_INTRO-01_A4-04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982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14"/>
    <w:rsid w:val="00025E9D"/>
    <w:rsid w:val="000C2CEF"/>
    <w:rsid w:val="000C7D99"/>
    <w:rsid w:val="00171857"/>
    <w:rsid w:val="0018750F"/>
    <w:rsid w:val="00215020"/>
    <w:rsid w:val="00281206"/>
    <w:rsid w:val="002C13FC"/>
    <w:rsid w:val="00324BEB"/>
    <w:rsid w:val="00365DA2"/>
    <w:rsid w:val="00383872"/>
    <w:rsid w:val="003B1998"/>
    <w:rsid w:val="0043408F"/>
    <w:rsid w:val="00453E0D"/>
    <w:rsid w:val="00463AF1"/>
    <w:rsid w:val="004763C5"/>
    <w:rsid w:val="004B7A7B"/>
    <w:rsid w:val="00565483"/>
    <w:rsid w:val="00583B03"/>
    <w:rsid w:val="005D763F"/>
    <w:rsid w:val="005E1314"/>
    <w:rsid w:val="005F1381"/>
    <w:rsid w:val="00606355"/>
    <w:rsid w:val="00662687"/>
    <w:rsid w:val="00707E0A"/>
    <w:rsid w:val="00767B00"/>
    <w:rsid w:val="00775EE3"/>
    <w:rsid w:val="007835B9"/>
    <w:rsid w:val="007B3653"/>
    <w:rsid w:val="007F10D9"/>
    <w:rsid w:val="007F3F2D"/>
    <w:rsid w:val="00821396"/>
    <w:rsid w:val="00840BC6"/>
    <w:rsid w:val="008870EB"/>
    <w:rsid w:val="00910739"/>
    <w:rsid w:val="009B3157"/>
    <w:rsid w:val="009F0C26"/>
    <w:rsid w:val="00AB0615"/>
    <w:rsid w:val="00AB466A"/>
    <w:rsid w:val="00B27919"/>
    <w:rsid w:val="00B65870"/>
    <w:rsid w:val="00B879C9"/>
    <w:rsid w:val="00B95218"/>
    <w:rsid w:val="00BF2BEC"/>
    <w:rsid w:val="00C67E10"/>
    <w:rsid w:val="00CD2E96"/>
    <w:rsid w:val="00CD5D12"/>
    <w:rsid w:val="00D20FDE"/>
    <w:rsid w:val="00D45154"/>
    <w:rsid w:val="00E321D6"/>
    <w:rsid w:val="00E62885"/>
    <w:rsid w:val="00E7215C"/>
    <w:rsid w:val="00EA5BC6"/>
    <w:rsid w:val="00F045AE"/>
    <w:rsid w:val="00F1195C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F0C067"/>
  <w14:defaultImageDpi w14:val="300"/>
  <w15:docId w15:val="{C8B73ECB-CBB4-4586-BB3F-BC571853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15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7215C"/>
  </w:style>
  <w:style w:type="paragraph" w:styleId="a4">
    <w:name w:val="footer"/>
    <w:basedOn w:val="a"/>
    <w:link w:val="Char0"/>
    <w:uiPriority w:val="99"/>
    <w:unhideWhenUsed/>
    <w:rsid w:val="00E7215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7215C"/>
  </w:style>
  <w:style w:type="paragraph" w:styleId="a5">
    <w:name w:val="Balloon Text"/>
    <w:basedOn w:val="a"/>
    <w:link w:val="Char1"/>
    <w:uiPriority w:val="99"/>
    <w:semiHidden/>
    <w:unhideWhenUsed/>
    <w:rsid w:val="00E7215C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7215C"/>
    <w:rPr>
      <w:rFonts w:ascii="Lucida Grande" w:hAnsi="Lucida Grande" w:cs="Lucida Grande"/>
      <w:sz w:val="18"/>
      <w:szCs w:val="18"/>
    </w:rPr>
  </w:style>
  <w:style w:type="paragraph" w:styleId="a6">
    <w:name w:val="No Spacing"/>
    <w:uiPriority w:val="1"/>
    <w:qFormat/>
    <w:rsid w:val="00606355"/>
    <w:rPr>
      <w:rFonts w:ascii="Calibri" w:eastAsia="Calibri" w:hAnsi="Calibri" w:cs="Calibri"/>
      <w:sz w:val="22"/>
      <w:szCs w:val="22"/>
      <w:lang w:val="el-GR"/>
    </w:rPr>
  </w:style>
  <w:style w:type="paragraph" w:styleId="Web">
    <w:name w:val="Normal (Web)"/>
    <w:basedOn w:val="a"/>
    <w:uiPriority w:val="99"/>
    <w:semiHidden/>
    <w:unhideWhenUsed/>
    <w:rsid w:val="00AB46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table" w:customStyle="1" w:styleId="5-31">
    <w:name w:val="Πίνακας 5 με σκούρο πλέγμα - Έμφαση 31"/>
    <w:basedOn w:val="a1"/>
    <w:next w:val="5-3"/>
    <w:uiPriority w:val="50"/>
    <w:rsid w:val="007F10D9"/>
    <w:rPr>
      <w:rFonts w:eastAsia="Calibri"/>
      <w:sz w:val="22"/>
      <w:szCs w:val="22"/>
      <w:lang w:val="el-G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5-3">
    <w:name w:val="Grid Table 5 Dark Accent 3"/>
    <w:basedOn w:val="a1"/>
    <w:uiPriority w:val="50"/>
    <w:rsid w:val="007F1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a7">
    <w:name w:val="Revision"/>
    <w:hidden/>
    <w:uiPriority w:val="99"/>
    <w:semiHidden/>
    <w:rsid w:val="0028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wnloads\LETTER_a4_GR_LANDSCAP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LETTER_a4_GR_LANDSCAPE (3)</Template>
  <TotalTime>22</TotalTime>
  <Pages>4</Pages>
  <Words>746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MALA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ΑΥΓΗΤΙΔΟΥ ΣΟΦΙΑ</cp:lastModifiedBy>
  <cp:revision>3</cp:revision>
  <dcterms:created xsi:type="dcterms:W3CDTF">2023-07-03T07:30:00Z</dcterms:created>
  <dcterms:modified xsi:type="dcterms:W3CDTF">2023-08-10T17:51:00Z</dcterms:modified>
</cp:coreProperties>
</file>