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C578" w14:textId="77777777" w:rsidR="00F727D8" w:rsidRDefault="00F727D8" w:rsidP="00F727D8">
      <w:pPr>
        <w:ind w:left="425" w:right="697"/>
        <w:jc w:val="center"/>
        <w:rPr>
          <w:b/>
          <w:color w:val="000000" w:themeColor="text1"/>
          <w:sz w:val="28"/>
          <w:szCs w:val="28"/>
          <w:lang w:val="el-GR"/>
        </w:rPr>
      </w:pPr>
    </w:p>
    <w:p w14:paraId="2E4C47F2" w14:textId="1889DCBE" w:rsidR="00D51F4C" w:rsidRDefault="00D51F4C" w:rsidP="00F727D8">
      <w:pPr>
        <w:ind w:left="425" w:right="697"/>
        <w:jc w:val="center"/>
        <w:rPr>
          <w:b/>
          <w:color w:val="000000" w:themeColor="text1"/>
          <w:sz w:val="28"/>
          <w:szCs w:val="28"/>
          <w:lang w:val="el-GR"/>
        </w:rPr>
      </w:pPr>
      <w:r w:rsidRPr="00F727D8">
        <w:rPr>
          <w:b/>
          <w:color w:val="000000" w:themeColor="text1"/>
          <w:sz w:val="28"/>
          <w:szCs w:val="28"/>
          <w:lang w:val="el-GR"/>
        </w:rPr>
        <w:t>Εργαλείο παρατήρησης</w:t>
      </w:r>
      <w:r w:rsidR="005D151B" w:rsidRPr="005D151B">
        <w:rPr>
          <w:b/>
          <w:color w:val="000000" w:themeColor="text1"/>
          <w:sz w:val="28"/>
          <w:szCs w:val="28"/>
          <w:lang w:val="el-GR"/>
        </w:rPr>
        <w:t xml:space="preserve"> </w:t>
      </w:r>
      <w:r w:rsidR="005D151B">
        <w:rPr>
          <w:b/>
          <w:color w:val="000000" w:themeColor="text1"/>
          <w:sz w:val="28"/>
          <w:szCs w:val="28"/>
          <w:lang w:val="el-GR"/>
        </w:rPr>
        <w:t xml:space="preserve">της </w:t>
      </w:r>
      <w:r w:rsidRPr="00F727D8">
        <w:rPr>
          <w:b/>
          <w:color w:val="000000" w:themeColor="text1"/>
          <w:sz w:val="28"/>
          <w:szCs w:val="28"/>
          <w:lang w:val="el-GR"/>
        </w:rPr>
        <w:t xml:space="preserve">αλληλεπίδρασης </w:t>
      </w:r>
      <w:r w:rsidR="005D151B">
        <w:rPr>
          <w:b/>
          <w:color w:val="000000" w:themeColor="text1"/>
          <w:sz w:val="28"/>
          <w:szCs w:val="28"/>
          <w:lang w:val="el-GR"/>
        </w:rPr>
        <w:t xml:space="preserve">των </w:t>
      </w:r>
      <w:r w:rsidRPr="00F727D8">
        <w:rPr>
          <w:b/>
          <w:color w:val="000000" w:themeColor="text1"/>
          <w:sz w:val="28"/>
          <w:szCs w:val="28"/>
          <w:lang w:val="el-GR"/>
        </w:rPr>
        <w:t>παιδιών στο παιχνίδι στις γωνιές</w:t>
      </w:r>
    </w:p>
    <w:p w14:paraId="1D4829C6" w14:textId="77DF459E" w:rsidR="00F727D8" w:rsidRDefault="00F727D8" w:rsidP="00F727D8">
      <w:pPr>
        <w:ind w:left="425" w:right="697"/>
        <w:jc w:val="center"/>
        <w:rPr>
          <w:b/>
          <w:color w:val="FF0000"/>
          <w:lang w:val="el-GR"/>
        </w:rPr>
      </w:pPr>
    </w:p>
    <w:p w14:paraId="20F4EF50" w14:textId="2963776C" w:rsidR="005D151B" w:rsidRPr="005D151B" w:rsidRDefault="005D151B" w:rsidP="007A679F">
      <w:pPr>
        <w:ind w:left="510" w:right="567"/>
        <w:jc w:val="both"/>
        <w:rPr>
          <w:rFonts w:ascii="Cambria" w:eastAsia="MS Mincho" w:hAnsi="Cambria" w:cs="Times New Roman"/>
          <w:color w:val="000000"/>
          <w:sz w:val="22"/>
          <w:szCs w:val="22"/>
          <w:lang w:val="el-GR"/>
        </w:rPr>
      </w:pPr>
      <w:r w:rsidRPr="005D151B">
        <w:rPr>
          <w:rFonts w:ascii="Cambria" w:eastAsia="MS Mincho" w:hAnsi="Cambria" w:cs="Times New Roman"/>
          <w:color w:val="000000"/>
          <w:sz w:val="22"/>
          <w:szCs w:val="22"/>
          <w:lang w:val="el-GR"/>
        </w:rPr>
        <w:t>Το συγκεκριμένο εργαλείο  προσφέρεται για την παρατήρηση των παιδιών στο ελεύθερο παιχνίδι</w:t>
      </w:r>
      <w:r>
        <w:rPr>
          <w:rFonts w:ascii="Cambria" w:eastAsia="MS Mincho" w:hAnsi="Cambria" w:cs="Times New Roman"/>
          <w:color w:val="000000"/>
          <w:sz w:val="22"/>
          <w:szCs w:val="22"/>
          <w:lang w:val="el-GR"/>
        </w:rPr>
        <w:t xml:space="preserve"> μέσα στην τάξη</w:t>
      </w:r>
      <w:r w:rsidRPr="005D151B">
        <w:rPr>
          <w:rFonts w:ascii="Cambria" w:eastAsia="MS Mincho" w:hAnsi="Cambria" w:cs="Times New Roman"/>
          <w:color w:val="000000"/>
          <w:sz w:val="22"/>
          <w:szCs w:val="22"/>
          <w:lang w:val="el-GR"/>
        </w:rPr>
        <w:t xml:space="preserve"> χωρίς κανένα περιορισμό στο χώρο, στα παιχνίδια ή στο χρόνο, προκειμένου να αναδειχθούν όλες οι συμπεριφορές που αναδύονται κατά τη διάρκεια του παιχνιδιού και π</w:t>
      </w:r>
      <w:r w:rsidR="005738B5">
        <w:rPr>
          <w:rFonts w:ascii="Cambria" w:eastAsia="MS Mincho" w:hAnsi="Cambria" w:cs="Times New Roman"/>
          <w:color w:val="000000"/>
          <w:sz w:val="22"/>
          <w:szCs w:val="22"/>
          <w:lang w:val="el-GR"/>
        </w:rPr>
        <w:t>ώ</w:t>
      </w:r>
      <w:r w:rsidRPr="005D151B">
        <w:rPr>
          <w:rFonts w:ascii="Cambria" w:eastAsia="MS Mincho" w:hAnsi="Cambria" w:cs="Times New Roman"/>
          <w:color w:val="000000"/>
          <w:sz w:val="22"/>
          <w:szCs w:val="22"/>
          <w:lang w:val="el-GR"/>
        </w:rPr>
        <w:t>ς αυτές οι συμπεριφορές σχετίζονται με διαφορετικές απαντήσεις του εκπαιδευτικού.</w:t>
      </w:r>
    </w:p>
    <w:p w14:paraId="4B7EBEE6" w14:textId="77777777" w:rsidR="005D151B" w:rsidRPr="00F727D8" w:rsidRDefault="005D151B" w:rsidP="007A679F">
      <w:pPr>
        <w:ind w:left="567" w:right="624"/>
        <w:jc w:val="center"/>
        <w:rPr>
          <w:b/>
          <w:color w:val="000000" w:themeColor="text1"/>
          <w:sz w:val="28"/>
          <w:szCs w:val="28"/>
          <w:lang w:val="el-GR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866"/>
        <w:gridCol w:w="5348"/>
      </w:tblGrid>
      <w:tr w:rsidR="00D51F4C" w:rsidRPr="00521087" w14:paraId="2B678863" w14:textId="77777777" w:rsidTr="00060482">
        <w:trPr>
          <w:trHeight w:val="505"/>
          <w:jc w:val="center"/>
        </w:trPr>
        <w:tc>
          <w:tcPr>
            <w:tcW w:w="3866" w:type="dxa"/>
          </w:tcPr>
          <w:p w14:paraId="103D54A8" w14:textId="77777777" w:rsidR="00D51F4C" w:rsidRPr="00521087" w:rsidRDefault="00D51F4C" w:rsidP="001E4D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1BE57B96" w14:textId="77777777" w:rsidR="00D51F4C" w:rsidRPr="00521087" w:rsidRDefault="00D51F4C" w:rsidP="0006048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21087">
              <w:rPr>
                <w:rFonts w:ascii="Calibri" w:eastAsia="Calibri" w:hAnsi="Calibri" w:cs="Times New Roman"/>
                <w:b/>
                <w:sz w:val="24"/>
                <w:szCs w:val="24"/>
              </w:rPr>
              <w:t>ΕΡΩΤΗΜΑΤΑ</w:t>
            </w:r>
          </w:p>
          <w:p w14:paraId="4DC2F911" w14:textId="77777777" w:rsidR="00D51F4C" w:rsidRPr="00521087" w:rsidRDefault="00D51F4C" w:rsidP="001E4D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348" w:type="dxa"/>
          </w:tcPr>
          <w:p w14:paraId="4BD9D745" w14:textId="77777777" w:rsidR="00D51F4C" w:rsidRPr="00521087" w:rsidRDefault="00D51F4C" w:rsidP="001E4D0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7F244096" w14:textId="16CCFE4E" w:rsidR="00D51F4C" w:rsidRPr="00521087" w:rsidRDefault="00D51F4C" w:rsidP="00060482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21087">
              <w:rPr>
                <w:rFonts w:ascii="Calibri" w:eastAsia="Calibri" w:hAnsi="Calibri" w:cs="Times New Roman"/>
                <w:b/>
                <w:sz w:val="24"/>
                <w:szCs w:val="24"/>
              </w:rPr>
              <w:t>Δεδομένα</w:t>
            </w:r>
          </w:p>
          <w:p w14:paraId="2CCEC87C" w14:textId="77777777" w:rsidR="00D51F4C" w:rsidRPr="00521087" w:rsidRDefault="00D51F4C" w:rsidP="00060482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21087">
              <w:rPr>
                <w:rFonts w:ascii="Calibri" w:eastAsia="Calibri" w:hAnsi="Calibri" w:cs="Times New Roman"/>
                <w:i/>
                <w:sz w:val="24"/>
                <w:szCs w:val="24"/>
              </w:rPr>
              <w:t>Ποια είναι τα δεδομένα μου; Τι πληροφορίες έχω;</w:t>
            </w:r>
          </w:p>
          <w:p w14:paraId="13EDF89E" w14:textId="77777777" w:rsidR="00D51F4C" w:rsidRPr="00521087" w:rsidRDefault="00D51F4C" w:rsidP="001E4D0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51F4C" w:rsidRPr="005738B5" w14:paraId="4D4B3618" w14:textId="77777777" w:rsidTr="00D51F4C">
        <w:trPr>
          <w:jc w:val="center"/>
        </w:trPr>
        <w:tc>
          <w:tcPr>
            <w:tcW w:w="3866" w:type="dxa"/>
          </w:tcPr>
          <w:p w14:paraId="3DE80047" w14:textId="1DBD8A27" w:rsidR="00D51F4C" w:rsidRPr="00521087" w:rsidRDefault="00D51F4C" w:rsidP="0006048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1087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21087">
              <w:rPr>
                <w:rFonts w:ascii="Calibri" w:eastAsia="Calibri" w:hAnsi="Calibri" w:cs="Times New Roman"/>
                <w:sz w:val="24"/>
                <w:szCs w:val="24"/>
              </w:rPr>
              <w:t xml:space="preserve">Όλα τα παιδιά παίζουν με κάτι; </w:t>
            </w:r>
            <w:r w:rsidRPr="00306FEE">
              <w:rPr>
                <w:rFonts w:ascii="Calibri" w:eastAsia="Calibri" w:hAnsi="Calibri" w:cs="Times New Roman"/>
                <w:sz w:val="24"/>
                <w:szCs w:val="24"/>
              </w:rPr>
              <w:t>Υπάρχου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ν παιδιά που παίζουν μόνα; Πο</w:t>
            </w:r>
            <w:r w:rsidR="00A07168">
              <w:rPr>
                <w:rFonts w:ascii="Calibri" w:eastAsia="Calibri" w:hAnsi="Calibri" w:cs="Times New Roman"/>
                <w:sz w:val="24"/>
                <w:szCs w:val="24"/>
              </w:rPr>
              <w:t>ύ</w:t>
            </w:r>
            <w:r w:rsidRPr="00306FEE">
              <w:rPr>
                <w:rFonts w:ascii="Calibri" w:eastAsia="Calibri" w:hAnsi="Calibri" w:cs="Times New Roman"/>
                <w:sz w:val="24"/>
                <w:szCs w:val="24"/>
              </w:rPr>
              <w:t xml:space="preserve"> και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τ</w:t>
            </w:r>
            <w:r w:rsidR="00A07168">
              <w:rPr>
                <w:rFonts w:ascii="Calibri" w:eastAsia="Calibri" w:hAnsi="Calibri" w:cs="Times New Roman"/>
                <w:sz w:val="24"/>
                <w:szCs w:val="24"/>
              </w:rPr>
              <w:t>ι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συμβαίνει</w:t>
            </w:r>
            <w:r w:rsidRPr="00306FEE">
              <w:rPr>
                <w:rFonts w:ascii="Calibri" w:eastAsia="Calibri" w:hAnsi="Calibri" w:cs="Times New Roman"/>
                <w:sz w:val="24"/>
                <w:szCs w:val="24"/>
              </w:rPr>
              <w:t>;</w:t>
            </w:r>
          </w:p>
          <w:p w14:paraId="085F741F" w14:textId="77777777" w:rsidR="00D51F4C" w:rsidRPr="00521087" w:rsidRDefault="00D51F4C" w:rsidP="00060482">
            <w:pPr>
              <w:tabs>
                <w:tab w:val="left" w:pos="430"/>
                <w:tab w:val="left" w:pos="6826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348" w:type="dxa"/>
          </w:tcPr>
          <w:p w14:paraId="50F671F2" w14:textId="7392DDF1" w:rsidR="00D51F4C" w:rsidRDefault="00D51F4C" w:rsidP="00060482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</w:rPr>
            </w:pPr>
            <w:r w:rsidRPr="00306FEE">
              <w:rPr>
                <w:rFonts w:ascii="Calibri" w:eastAsia="Calibri" w:hAnsi="Calibri" w:cs="Times New Roman"/>
              </w:rPr>
              <w:t>Καταγράφω ποια παιδιά παίζουν μόνα τους, αν συμβαίνει αυτό σε συγκεκριμένες μόνο περιοχές παιχνιδιού, πότε, για πόση ώρα και τι κάνουν.</w:t>
            </w:r>
          </w:p>
          <w:p w14:paraId="197E42F5" w14:textId="67E93CBA" w:rsidR="00D51F4C" w:rsidRDefault="00D51F4C" w:rsidP="00060482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Π.χ. γίνεται μοναχικό, παράλληλο ή αλληλεπιδραστικό παιχνίδι</w:t>
            </w:r>
            <w:r w:rsidR="005738B5">
              <w:rPr>
                <w:rFonts w:ascii="Calibri" w:eastAsia="Calibri" w:hAnsi="Calibri" w:cs="Times New Roman"/>
              </w:rPr>
              <w:t>;</w:t>
            </w:r>
          </w:p>
          <w:p w14:paraId="1BDB7604" w14:textId="77777777" w:rsidR="00D51F4C" w:rsidRPr="00521087" w:rsidRDefault="00D51F4C" w:rsidP="00060482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51F4C" w:rsidRPr="005738B5" w14:paraId="63C57093" w14:textId="77777777" w:rsidTr="00D51F4C">
        <w:trPr>
          <w:jc w:val="center"/>
        </w:trPr>
        <w:tc>
          <w:tcPr>
            <w:tcW w:w="3866" w:type="dxa"/>
          </w:tcPr>
          <w:p w14:paraId="59670ADD" w14:textId="77777777" w:rsidR="00D51F4C" w:rsidRPr="00521087" w:rsidRDefault="00D51F4C" w:rsidP="0006048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2. </w:t>
            </w:r>
            <w:r w:rsidRPr="00521087">
              <w:rPr>
                <w:rFonts w:ascii="Calibri" w:eastAsia="Calibri" w:hAnsi="Calibri" w:cs="Times New Roman"/>
                <w:sz w:val="24"/>
                <w:szCs w:val="24"/>
              </w:rPr>
              <w:t>Υπάρχουν σταθερές ομάδες παιχνιδιού; Οι ομάδες αυτές αποκλείουν άλλα παιδιά όταν θέλουν να συμμετέχουν στο παιχνίδι τους; Γιατί;</w:t>
            </w:r>
          </w:p>
          <w:p w14:paraId="61189973" w14:textId="77777777" w:rsidR="00D51F4C" w:rsidRPr="00521087" w:rsidRDefault="00D51F4C" w:rsidP="0006048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48" w:type="dxa"/>
          </w:tcPr>
          <w:p w14:paraId="07C3B077" w14:textId="51004EF3" w:rsidR="00D51F4C" w:rsidRDefault="00D51F4C" w:rsidP="00060482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Καταγράφω τα ονόματα παιδιών που υποστηρίζουν τις σταθερές ομάδες και τη συμπεριφορά τους απέναντι στους άλλους που θέλουν να συμμετέχουν στην ομάδα τους. (</w:t>
            </w:r>
            <w:r w:rsidR="00A07168">
              <w:rPr>
                <w:rFonts w:ascii="Calibri" w:eastAsia="Calibri" w:hAnsi="Calibri" w:cs="Times New Roman"/>
              </w:rPr>
              <w:t>Τ</w:t>
            </w:r>
            <w:r>
              <w:rPr>
                <w:rFonts w:ascii="Calibri" w:eastAsia="Calibri" w:hAnsi="Calibri" w:cs="Times New Roman"/>
              </w:rPr>
              <w:t xml:space="preserve">ι κάνουν, λεκτικές </w:t>
            </w:r>
            <w:r w:rsidR="00A07168">
              <w:rPr>
                <w:rFonts w:ascii="Calibri" w:eastAsia="Calibri" w:hAnsi="Calibri" w:cs="Times New Roman"/>
              </w:rPr>
              <w:t>ή</w:t>
            </w:r>
            <w:r>
              <w:rPr>
                <w:rFonts w:ascii="Calibri" w:eastAsia="Calibri" w:hAnsi="Calibri" w:cs="Times New Roman"/>
              </w:rPr>
              <w:t xml:space="preserve"> μη αλληλεπιδράσεις που χρησιμοποιούν για να εντάξουν ή να απομακρύνουν κάποιον από την ομάδα τους)</w:t>
            </w:r>
            <w:r w:rsidR="00A07168">
              <w:rPr>
                <w:rFonts w:ascii="Calibri" w:eastAsia="Calibri" w:hAnsi="Calibri" w:cs="Times New Roman"/>
              </w:rPr>
              <w:t>.</w:t>
            </w:r>
          </w:p>
          <w:p w14:paraId="795576FB" w14:textId="77777777" w:rsidR="00D51F4C" w:rsidRDefault="00D51F4C" w:rsidP="00060482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Π.χ. Παίζουν ανάλογα με το φύλο, την ηλικία, το κοινό ενδιαφέρον για το παιχνίδι;</w:t>
            </w:r>
          </w:p>
          <w:p w14:paraId="5EC26C66" w14:textId="77777777" w:rsidR="00D51F4C" w:rsidRPr="00521087" w:rsidRDefault="00D51F4C" w:rsidP="00060482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51F4C" w:rsidRPr="005738B5" w14:paraId="31A374EF" w14:textId="77777777" w:rsidTr="00D51F4C">
        <w:trPr>
          <w:jc w:val="center"/>
        </w:trPr>
        <w:tc>
          <w:tcPr>
            <w:tcW w:w="3866" w:type="dxa"/>
          </w:tcPr>
          <w:p w14:paraId="287CAA58" w14:textId="16CFE7FE" w:rsidR="00D51F4C" w:rsidRPr="00521087" w:rsidRDefault="00D51F4C" w:rsidP="00060482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3. </w:t>
            </w:r>
            <w:r w:rsidRPr="00521087">
              <w:rPr>
                <w:rFonts w:ascii="Calibri" w:eastAsia="Calibri" w:hAnsi="Calibri" w:cs="Times New Roman"/>
                <w:sz w:val="24"/>
                <w:szCs w:val="24"/>
              </w:rPr>
              <w:t>Υπάρχουν παιδιά που αποκλείονται από άλλα παιδιά</w:t>
            </w:r>
            <w:r w:rsidR="00A07168">
              <w:rPr>
                <w:rFonts w:ascii="Calibri" w:eastAsia="Calibri" w:hAnsi="Calibri" w:cs="Times New Roman"/>
                <w:sz w:val="24"/>
                <w:szCs w:val="24"/>
              </w:rPr>
              <w:t>;</w:t>
            </w:r>
            <w:r w:rsidRPr="00521087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r w:rsidR="00A07168">
              <w:rPr>
                <w:rFonts w:ascii="Calibri" w:eastAsia="Calibri" w:hAnsi="Calibri" w:cs="Times New Roman"/>
                <w:sz w:val="24"/>
                <w:szCs w:val="24"/>
              </w:rPr>
              <w:t xml:space="preserve">π.χ. </w:t>
            </w:r>
            <w:r w:rsidRPr="00521087">
              <w:rPr>
                <w:rFonts w:ascii="Calibri" w:eastAsia="Calibri" w:hAnsi="Calibri" w:cs="Times New Roman"/>
                <w:sz w:val="24"/>
                <w:szCs w:val="24"/>
              </w:rPr>
              <w:t xml:space="preserve">δεν γίνονται δεκτά όταν αναλαμβάνουν πρωτοβουλία να προσεγγίσουν ή να προτείνουν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κάτι σε άλλα παιδιά); Πότε, τι συμβαίνει </w:t>
            </w:r>
            <w:r w:rsidRPr="00521087">
              <w:rPr>
                <w:rFonts w:ascii="Calibri" w:eastAsia="Calibri" w:hAnsi="Calibri" w:cs="Times New Roman"/>
                <w:sz w:val="24"/>
                <w:szCs w:val="24"/>
              </w:rPr>
              <w:t>και γιατί;</w:t>
            </w:r>
          </w:p>
          <w:p w14:paraId="519FBDDF" w14:textId="77777777" w:rsidR="00D51F4C" w:rsidRPr="00521087" w:rsidRDefault="00D51F4C" w:rsidP="00060482">
            <w:pPr>
              <w:tabs>
                <w:tab w:val="left" w:pos="6826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348" w:type="dxa"/>
          </w:tcPr>
          <w:p w14:paraId="610B75BC" w14:textId="15757D82" w:rsidR="00D51F4C" w:rsidRDefault="00D51F4C" w:rsidP="00060482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Καταγράφω ποιοι αποκλείονται, πο</w:t>
            </w:r>
            <w:r w:rsidR="005738B5">
              <w:rPr>
                <w:rFonts w:ascii="Calibri" w:eastAsia="Calibri" w:hAnsi="Calibri" w:cs="Times New Roman"/>
              </w:rPr>
              <w:t>ύ</w:t>
            </w:r>
            <w:r>
              <w:rPr>
                <w:rFonts w:ascii="Calibri" w:eastAsia="Calibri" w:hAnsi="Calibri" w:cs="Times New Roman"/>
              </w:rPr>
              <w:t>, πότε και γιατί συμβαίνει αυτό</w:t>
            </w:r>
            <w:r w:rsidR="00A0716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(πρόσωπα, σενάριο, είδος αλληλεπίδρασης)</w:t>
            </w:r>
            <w:r w:rsidR="00A07168">
              <w:rPr>
                <w:rFonts w:ascii="Calibri" w:eastAsia="Calibri" w:hAnsi="Calibri" w:cs="Times New Roman"/>
              </w:rPr>
              <w:t>.</w:t>
            </w:r>
          </w:p>
          <w:p w14:paraId="0FB0A902" w14:textId="6ACCAC28" w:rsidR="00D51F4C" w:rsidRDefault="00D51F4C" w:rsidP="00060482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Π.χ. παιδιά από</w:t>
            </w:r>
            <w:r>
              <w:t xml:space="preserve"> </w:t>
            </w:r>
            <w:r w:rsidRPr="0016726D">
              <w:rPr>
                <w:rFonts w:ascii="Calibri" w:eastAsia="Calibri" w:hAnsi="Calibri" w:cs="Times New Roman"/>
              </w:rPr>
              <w:t>διαφορετική πολιτισμική κουλτούρα</w:t>
            </w:r>
            <w:r>
              <w:rPr>
                <w:rFonts w:ascii="Calibri" w:eastAsia="Calibri" w:hAnsi="Calibri" w:cs="Times New Roman"/>
              </w:rPr>
              <w:t xml:space="preserve">. παιδιά με κυριαρχικό χαρακτήρα, παιδιά που εύκολα βαριούνται κ.ο.κ. Συμβαίνει εξαιτίας του </w:t>
            </w:r>
            <w:proofErr w:type="spellStart"/>
            <w:r>
              <w:rPr>
                <w:rFonts w:ascii="Calibri" w:eastAsia="Calibri" w:hAnsi="Calibri" w:cs="Times New Roman"/>
              </w:rPr>
              <w:t>ενδιαφέροντός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τους για το ίδιο παιχνίδι, εξαιτίας διαφορετικής ικανότητας απέναντι στ</w:t>
            </w:r>
            <w:r w:rsidR="00A07168">
              <w:rPr>
                <w:rFonts w:ascii="Calibri" w:eastAsia="Calibri" w:hAnsi="Calibri" w:cs="Times New Roman"/>
              </w:rPr>
              <w:t>ις</w:t>
            </w:r>
            <w:r>
              <w:rPr>
                <w:rFonts w:ascii="Calibri" w:eastAsia="Calibri" w:hAnsi="Calibri" w:cs="Times New Roman"/>
              </w:rPr>
              <w:t xml:space="preserve"> απαιτήσεις του παιχνιδιού κ.ο.κ.</w:t>
            </w:r>
          </w:p>
          <w:p w14:paraId="075060EF" w14:textId="77777777" w:rsidR="00D51F4C" w:rsidRPr="00521087" w:rsidRDefault="00D51F4C" w:rsidP="00060482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D51F4C" w:rsidRPr="005738B5" w14:paraId="0BAEF07B" w14:textId="77777777" w:rsidTr="00D51F4C">
        <w:trPr>
          <w:jc w:val="center"/>
        </w:trPr>
        <w:tc>
          <w:tcPr>
            <w:tcW w:w="3866" w:type="dxa"/>
          </w:tcPr>
          <w:p w14:paraId="66C9D2EF" w14:textId="77777777" w:rsidR="00D51F4C" w:rsidRPr="00521087" w:rsidRDefault="00D51F4C" w:rsidP="00060482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</w:rPr>
            </w:pPr>
            <w:r w:rsidRPr="00253EFC">
              <w:rPr>
                <w:rFonts w:ascii="Calibri" w:eastAsia="Calibri" w:hAnsi="Calibri" w:cs="Times New Roman"/>
                <w:b/>
                <w:sz w:val="24"/>
                <w:szCs w:val="24"/>
              </w:rPr>
              <w:t>4.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21087">
              <w:rPr>
                <w:rFonts w:ascii="Calibri" w:eastAsia="Calibri" w:hAnsi="Calibri" w:cs="Times New Roman"/>
                <w:sz w:val="24"/>
                <w:szCs w:val="24"/>
              </w:rPr>
              <w:t xml:space="preserve">Πόσο συχνές είναι οι συγκρούσεις και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τι κάνω εγώ ως εκπαιδευτικός</w:t>
            </w:r>
          </w:p>
        </w:tc>
        <w:tc>
          <w:tcPr>
            <w:tcW w:w="5348" w:type="dxa"/>
          </w:tcPr>
          <w:p w14:paraId="67ADFA0E" w14:textId="60B7FB3E" w:rsidR="00D51F4C" w:rsidRDefault="00D51F4C" w:rsidP="00060482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Καταγράφω πόσο συχνά συμβαίνουν οι συγκρούσεις</w:t>
            </w:r>
            <w:r w:rsidR="00A07168">
              <w:rPr>
                <w:rFonts w:ascii="Calibri" w:eastAsia="Calibri" w:hAnsi="Calibri" w:cs="Times New Roman"/>
              </w:rPr>
              <w:t xml:space="preserve">, καταγράφω </w:t>
            </w:r>
            <w:r>
              <w:rPr>
                <w:rFonts w:ascii="Calibri" w:eastAsia="Calibri" w:hAnsi="Calibri" w:cs="Times New Roman"/>
              </w:rPr>
              <w:t>και τις δικές μου ενέργειες</w:t>
            </w:r>
            <w:r w:rsidR="00A07168">
              <w:rPr>
                <w:rFonts w:ascii="Calibri" w:eastAsia="Calibri" w:hAnsi="Calibri" w:cs="Times New Roman"/>
              </w:rPr>
              <w:t xml:space="preserve"> σχετικά με αυτές.</w:t>
            </w:r>
          </w:p>
          <w:p w14:paraId="185EE61F" w14:textId="7751ACF4" w:rsidR="00D51F4C" w:rsidRPr="00521087" w:rsidRDefault="00D51F4C" w:rsidP="00060482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Π.χ. προβαίνω στη συνέπεια τ</w:t>
            </w:r>
            <w:r w:rsidR="00A07168">
              <w:rPr>
                <w:rFonts w:ascii="Calibri" w:eastAsia="Calibri" w:hAnsi="Calibri" w:cs="Times New Roman"/>
              </w:rPr>
              <w:t>η</w:t>
            </w:r>
            <w:r>
              <w:rPr>
                <w:rFonts w:ascii="Calibri" w:eastAsia="Calibri" w:hAnsi="Calibri" w:cs="Times New Roman"/>
              </w:rPr>
              <w:t>ς απομάκρυνσης, υπενθυμίζω τους κανόνες, προκαλώ διάλογο μεταξύ των παιδιών που συγκρούονται εκείνη τη στιγμή, φέρνω το ζήτημα προς συζήτηση στην ολομέλεια της τάξης κ.ο.κ.</w:t>
            </w:r>
          </w:p>
        </w:tc>
      </w:tr>
    </w:tbl>
    <w:p w14:paraId="514C6185" w14:textId="77777777" w:rsidR="00D51F4C" w:rsidRPr="00D51F4C" w:rsidRDefault="00D51F4C" w:rsidP="00060482">
      <w:pPr>
        <w:jc w:val="both"/>
        <w:rPr>
          <w:lang w:val="el-GR"/>
        </w:rPr>
      </w:pPr>
    </w:p>
    <w:p w14:paraId="546E841E" w14:textId="74D5DF52" w:rsidR="00383872" w:rsidRPr="00F727D8" w:rsidRDefault="00F727D8" w:rsidP="00F727D8">
      <w:pPr>
        <w:spacing w:before="240"/>
        <w:ind w:left="567" w:right="561"/>
        <w:jc w:val="both"/>
        <w:rPr>
          <w:sz w:val="22"/>
          <w:szCs w:val="22"/>
          <w:lang w:val="el-GR"/>
        </w:rPr>
      </w:pPr>
      <w:r w:rsidRPr="00F727D8">
        <w:rPr>
          <w:sz w:val="22"/>
          <w:szCs w:val="22"/>
          <w:lang w:val="el-GR"/>
        </w:rPr>
        <w:t xml:space="preserve">Για το εργαλείο παρατήρησης συμβουλευτήκαμε το εργαλείο καταγραφής και ερμηνείας του ελεύθερου παιχνιδιού από τον πίνακα 42, σελ.198 από το: </w:t>
      </w:r>
      <w:proofErr w:type="spellStart"/>
      <w:r w:rsidRPr="00F727D8">
        <w:rPr>
          <w:sz w:val="22"/>
          <w:szCs w:val="22"/>
          <w:lang w:val="el-GR"/>
        </w:rPr>
        <w:t>Αυγητίδου</w:t>
      </w:r>
      <w:proofErr w:type="spellEnd"/>
      <w:r w:rsidRPr="00F727D8">
        <w:rPr>
          <w:sz w:val="22"/>
          <w:szCs w:val="22"/>
          <w:lang w:val="el-GR"/>
        </w:rPr>
        <w:t xml:space="preserve"> (2014). </w:t>
      </w:r>
      <w:r w:rsidRPr="00F727D8">
        <w:rPr>
          <w:i/>
          <w:iCs/>
          <w:sz w:val="22"/>
          <w:szCs w:val="22"/>
          <w:lang w:val="el-GR"/>
        </w:rPr>
        <w:t xml:space="preserve">Οι εκπαιδευτικοί ως ερευνητές και ως </w:t>
      </w:r>
      <w:proofErr w:type="spellStart"/>
      <w:r w:rsidRPr="00F727D8">
        <w:rPr>
          <w:i/>
          <w:iCs/>
          <w:sz w:val="22"/>
          <w:szCs w:val="22"/>
          <w:lang w:val="el-GR"/>
        </w:rPr>
        <w:t>στοχαζόμενοι</w:t>
      </w:r>
      <w:proofErr w:type="spellEnd"/>
      <w:r w:rsidRPr="00F727D8">
        <w:rPr>
          <w:i/>
          <w:iCs/>
          <w:sz w:val="22"/>
          <w:szCs w:val="22"/>
          <w:lang w:val="el-GR"/>
        </w:rPr>
        <w:t xml:space="preserve"> επαγγελματίες</w:t>
      </w:r>
      <w:r w:rsidRPr="00F727D8">
        <w:rPr>
          <w:sz w:val="22"/>
          <w:szCs w:val="22"/>
          <w:lang w:val="el-GR"/>
        </w:rPr>
        <w:t xml:space="preserve">. Αθήνα: </w:t>
      </w:r>
      <w:r w:rsidRPr="00F727D8">
        <w:rPr>
          <w:sz w:val="22"/>
          <w:szCs w:val="22"/>
        </w:rPr>
        <w:t>Gutenberg</w:t>
      </w:r>
      <w:r w:rsidRPr="00F727D8">
        <w:rPr>
          <w:sz w:val="22"/>
          <w:szCs w:val="22"/>
          <w:lang w:val="el-GR"/>
        </w:rPr>
        <w:t>.</w:t>
      </w:r>
    </w:p>
    <w:sectPr w:rsidR="00383872" w:rsidRPr="00F727D8" w:rsidSect="00E7215C">
      <w:headerReference w:type="default" r:id="rId6"/>
      <w:pgSz w:w="11900" w:h="16840"/>
      <w:pgMar w:top="184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7E01" w14:textId="77777777" w:rsidR="0034059F" w:rsidRDefault="0034059F" w:rsidP="00E7215C">
      <w:r>
        <w:separator/>
      </w:r>
    </w:p>
  </w:endnote>
  <w:endnote w:type="continuationSeparator" w:id="0">
    <w:p w14:paraId="0757C684" w14:textId="77777777" w:rsidR="0034059F" w:rsidRDefault="0034059F" w:rsidP="00E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5384" w14:textId="77777777" w:rsidR="0034059F" w:rsidRDefault="0034059F" w:rsidP="00E7215C">
      <w:r>
        <w:separator/>
      </w:r>
    </w:p>
  </w:footnote>
  <w:footnote w:type="continuationSeparator" w:id="0">
    <w:p w14:paraId="32BF27CE" w14:textId="77777777" w:rsidR="0034059F" w:rsidRDefault="0034059F" w:rsidP="00E7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EC01" w14:textId="77777777" w:rsidR="00E7215C" w:rsidRDefault="00E7215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0E20BDB" wp14:editId="1AED86F6">
          <wp:simplePos x="0" y="0"/>
          <wp:positionH relativeFrom="column">
            <wp:posOffset>-546100</wp:posOffset>
          </wp:positionH>
          <wp:positionV relativeFrom="paragraph">
            <wp:posOffset>-435610</wp:posOffset>
          </wp:positionV>
          <wp:extent cx="7549356" cy="10681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6" cy="10681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06"/>
    <w:rsid w:val="00060482"/>
    <w:rsid w:val="00171857"/>
    <w:rsid w:val="001C298D"/>
    <w:rsid w:val="001F4CAD"/>
    <w:rsid w:val="0034059F"/>
    <w:rsid w:val="00383872"/>
    <w:rsid w:val="00532564"/>
    <w:rsid w:val="005738B5"/>
    <w:rsid w:val="005D151B"/>
    <w:rsid w:val="00723D69"/>
    <w:rsid w:val="007A3E40"/>
    <w:rsid w:val="007A679F"/>
    <w:rsid w:val="007F6C2F"/>
    <w:rsid w:val="00A07168"/>
    <w:rsid w:val="00D51F4C"/>
    <w:rsid w:val="00D9179B"/>
    <w:rsid w:val="00DD7A06"/>
    <w:rsid w:val="00E7215C"/>
    <w:rsid w:val="00F7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CFEAD"/>
  <w14:defaultImageDpi w14:val="300"/>
  <w15:docId w15:val="{E699BF74-397F-428F-8FE0-D8F63A3F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7215C"/>
  </w:style>
  <w:style w:type="paragraph" w:styleId="a4">
    <w:name w:val="footer"/>
    <w:basedOn w:val="a"/>
    <w:link w:val="Char0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7215C"/>
  </w:style>
  <w:style w:type="paragraph" w:styleId="a5">
    <w:name w:val="Balloon Text"/>
    <w:basedOn w:val="a"/>
    <w:link w:val="Char1"/>
    <w:uiPriority w:val="99"/>
    <w:semiHidden/>
    <w:unhideWhenUsed/>
    <w:rsid w:val="00E7215C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215C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59"/>
    <w:rsid w:val="00D51F4C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59"/>
    <w:rsid w:val="00D51F4C"/>
    <w:rPr>
      <w:rFonts w:eastAsiaTheme="minorHAnsi"/>
      <w:sz w:val="22"/>
      <w:szCs w:val="22"/>
      <w:lang w:val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LETTER_a4_G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LETTER_a4_GR</Template>
  <TotalTime>5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MALA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Tasos Zoupidis</cp:lastModifiedBy>
  <cp:revision>6</cp:revision>
  <dcterms:created xsi:type="dcterms:W3CDTF">2022-02-23T09:23:00Z</dcterms:created>
  <dcterms:modified xsi:type="dcterms:W3CDTF">2022-03-06T10:05:00Z</dcterms:modified>
</cp:coreProperties>
</file>